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预售产品上架标准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</w:rPr>
        <w:t>产品上架标准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预售产品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</w:rPr>
        <w:t>上架审核是同时审核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产品价格、售卖时间、酒店实际情况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</w:rPr>
        <w:t>三部分，如果都达标就是常规上架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；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</w:rPr>
        <w:t>如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有部分无法达标的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</w:rPr>
        <w:t>需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提前与</w:t>
      </w:r>
      <w:r>
        <w:rPr>
          <w:rFonts w:hint="eastAsia" w:ascii="微软雅黑" w:hAnsi="微软雅黑" w:eastAsia="微软雅黑" w:cs="微软雅黑"/>
          <w:color w:val="auto"/>
          <w:sz w:val="18"/>
          <w:szCs w:val="18"/>
        </w:rPr>
        <w:t>BD负责人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</w:rPr>
        <w:t>与收益组长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val="en-US" w:eastAsia="zh-CN"/>
        </w:rPr>
        <w:t>Mandy, Lynn, Lora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</w:rPr>
        <w:t>沟通确定是否能上架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。</w:t>
      </w:r>
    </w:p>
    <w:p>
      <w:pPr>
        <w:spacing w:line="360" w:lineRule="auto"/>
        <w:jc w:val="left"/>
        <w:rPr>
          <w:rFonts w:ascii="微软雅黑" w:hAnsi="微软雅黑" w:eastAsia="微软雅黑" w:cs="微软雅黑"/>
          <w:b/>
          <w:bCs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</w:rPr>
        <w:t>1. 产品价格：</w:t>
      </w:r>
    </w:p>
    <w:p>
      <w:pPr>
        <w:spacing w:line="360" w:lineRule="auto"/>
        <w:jc w:val="left"/>
        <w:rPr>
          <w:rFonts w:ascii="微软雅黑" w:hAnsi="微软雅黑" w:eastAsia="微软雅黑" w:cs="微软雅黑"/>
          <w:b w:val="0"/>
          <w:bCs w:val="0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</w:rPr>
        <w:t>（1）常规预售酒店：对比同房型单房价格，近三个月OTA价格85折。或低于OTA 和同异业同类套餐价格，常规上架。价格持平的，需审核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  <w:lang w:eastAsia="zh-CN"/>
        </w:rPr>
        <w:t>售卖时间和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18"/>
          <w:szCs w:val="18"/>
        </w:rPr>
        <w:t>酒店实际情况再决定是否上架。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auto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8"/>
          <w:szCs w:val="18"/>
        </w:rPr>
        <w:t>（2）包房酒店：价格同比OTA或者同异业渠道应有8折价差，且需产品区域主管和陈总审批同意后才予上架</w:t>
      </w:r>
      <w:r>
        <w:rPr>
          <w:rFonts w:hint="eastAsia" w:ascii="微软雅黑" w:hAnsi="微软雅黑" w:eastAsia="微软雅黑" w:cs="微软雅黑"/>
          <w:color w:val="auto"/>
          <w:sz w:val="18"/>
          <w:szCs w:val="18"/>
          <w:lang w:eastAsia="zh-CN"/>
        </w:rPr>
        <w:t>。</w:t>
      </w:r>
    </w:p>
    <w:p>
      <w:pPr>
        <w:spacing w:line="360" w:lineRule="auto"/>
        <w:jc w:val="left"/>
        <w:rPr>
          <w:rFonts w:ascii="微软雅黑" w:hAnsi="微软雅黑" w:eastAsia="微软雅黑" w:cs="微软雅黑"/>
          <w:b/>
          <w:bCs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</w:rPr>
        <w:t>2.</w:t>
      </w: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</w:rPr>
        <w:t>售卖时间：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auto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8"/>
          <w:szCs w:val="18"/>
        </w:rPr>
        <w:t>（1）售卖有效期最少应超过两周，</w:t>
      </w:r>
      <w:r>
        <w:rPr>
          <w:rFonts w:hint="eastAsia" w:ascii="微软雅黑" w:hAnsi="微软雅黑" w:eastAsia="微软雅黑" w:cs="微软雅黑"/>
          <w:color w:val="auto"/>
          <w:sz w:val="18"/>
          <w:szCs w:val="18"/>
          <w:lang w:eastAsia="zh-CN"/>
        </w:rPr>
        <w:t>价格达标的，</w:t>
      </w:r>
      <w:r>
        <w:rPr>
          <w:rFonts w:hint="eastAsia" w:ascii="微软雅黑" w:hAnsi="微软雅黑" w:eastAsia="微软雅黑" w:cs="微软雅黑"/>
          <w:color w:val="auto"/>
          <w:sz w:val="18"/>
          <w:szCs w:val="18"/>
        </w:rPr>
        <w:t>常规上架</w:t>
      </w:r>
      <w:r>
        <w:rPr>
          <w:rFonts w:hint="eastAsia" w:ascii="微软雅黑" w:hAnsi="微软雅黑" w:eastAsia="微软雅黑" w:cs="微软雅黑"/>
          <w:color w:val="auto"/>
          <w:sz w:val="18"/>
          <w:szCs w:val="18"/>
          <w:lang w:eastAsia="zh-CN"/>
        </w:rPr>
        <w:t>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18"/>
          <w:szCs w:val="18"/>
        </w:rPr>
        <w:t>（2）售卖有效期在两周内的，价格优势对比OTA 7折，且应提</w:t>
      </w:r>
      <w:r>
        <w:rPr>
          <w:rFonts w:hint="eastAsia" w:ascii="微软雅黑" w:hAnsi="微软雅黑" w:eastAsia="微软雅黑" w:cs="微软雅黑"/>
          <w:sz w:val="18"/>
          <w:szCs w:val="18"/>
        </w:rPr>
        <w:t>前与BD负责人（郑玮 &amp; Jeff）和收益组长（Mandy, Lynn, Lora）沟通确定是否上架，同时征求渠道意见是否有足够时间进行推广，否则2周内售卖期酒店不予以上架（直播等特殊情况除外）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3.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 xml:space="preserve">酒店情况： </w:t>
      </w:r>
      <w:r>
        <w:rPr>
          <w:rFonts w:hint="eastAsia" w:ascii="微软雅黑" w:hAnsi="微软雅黑" w:eastAsia="微软雅黑" w:cs="微软雅黑"/>
          <w:sz w:val="18"/>
          <w:szCs w:val="18"/>
        </w:rPr>
        <w:t>地区地段及周边、酒店房间数、酒店热卖度等也纳入审核标准，如酒店房间数太少，点评差，位置偏僻，需求少等情况，由三个组组长判定是否上架。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</w:p>
    <w:p>
      <w:pPr>
        <w:numPr>
          <w:ilvl w:val="0"/>
          <w:numId w:val="2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BD上架规范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鉴于目前BD申请上架过程中部分人员没有按规范流程操作，出现上架流程不顺畅导致上架时间延长。由于产品信息表是收益与渠道各方推广的重要参照，请各BD提交信息表时请认真严谨填写，确保内容信息无误无缺漏。因此再次重申以下要点，希望BD同事积极配合。</w:t>
      </w:r>
    </w:p>
    <w:p>
      <w:pPr>
        <w:spacing w:line="360" w:lineRule="auto"/>
        <w:jc w:val="left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HOP系统和房集系统设置要求，所有新增酒店必须在HOP上审批通过并有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shd w:val="clear" w:color="auto" w:fill="FFE599" w:themeFill="accent4" w:themeFillTint="66"/>
        </w:rPr>
        <w:t>完整财务、合同信息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才可关联至房集系统。</w:t>
      </w:r>
    </w:p>
    <w:p>
      <w:pPr>
        <w:numPr>
          <w:ilvl w:val="0"/>
          <w:numId w:val="3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BD发送上架申请邮件时，需包含已落实好的</w:t>
      </w:r>
      <w:r>
        <w:rPr>
          <w:rFonts w:hint="eastAsia" w:ascii="微软雅黑" w:hAnsi="微软雅黑" w:eastAsia="微软雅黑" w:cs="微软雅黑"/>
          <w:sz w:val="18"/>
          <w:szCs w:val="18"/>
          <w:shd w:val="clear" w:color="auto" w:fill="FFE599" w:themeFill="accent4" w:themeFillTint="66"/>
        </w:rPr>
        <w:t>酒店合同、酒店信息表、酒店财务信息、酒店图片资料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p>
      <w:pPr>
        <w:numPr>
          <w:ilvl w:val="0"/>
          <w:numId w:val="3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检查HOP有无此酒店，如Hop没有的请先</w:t>
      </w:r>
      <w:r>
        <w:rPr>
          <w:rFonts w:hint="eastAsia" w:ascii="微软雅黑" w:hAnsi="微软雅黑" w:eastAsia="微软雅黑" w:cs="微软雅黑"/>
          <w:sz w:val="18"/>
          <w:szCs w:val="18"/>
          <w:shd w:val="clear" w:color="auto" w:fill="FFE599" w:themeFill="accent4" w:themeFillTint="66"/>
        </w:rPr>
        <w:t>自行新增酒店、完善合同和财务信息</w:t>
      </w:r>
      <w:r>
        <w:rPr>
          <w:rFonts w:hint="eastAsia" w:ascii="微软雅黑" w:hAnsi="微软雅黑" w:eastAsia="微软雅黑" w:cs="微软雅黑"/>
          <w:sz w:val="18"/>
          <w:szCs w:val="18"/>
        </w:rPr>
        <w:t>。如接收产品邮件后在HOP上查无此酒店，收益组长会按延迟安排处理，直到hop上该酒店信息完善好才安排上架。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F92F18"/>
    <w:multiLevelType w:val="singleLevel"/>
    <w:tmpl w:val="D4F92F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C8E710A"/>
    <w:multiLevelType w:val="singleLevel"/>
    <w:tmpl w:val="FC8E71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BF87F8E"/>
    <w:multiLevelType w:val="singleLevel"/>
    <w:tmpl w:val="6BF87F8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D393C47"/>
    <w:rsid w:val="002D084D"/>
    <w:rsid w:val="002D330C"/>
    <w:rsid w:val="00554A7E"/>
    <w:rsid w:val="007C09F9"/>
    <w:rsid w:val="00AF19DF"/>
    <w:rsid w:val="00CA3D6F"/>
    <w:rsid w:val="00DF6F0F"/>
    <w:rsid w:val="02D6736D"/>
    <w:rsid w:val="056A2C34"/>
    <w:rsid w:val="07016107"/>
    <w:rsid w:val="12794EF5"/>
    <w:rsid w:val="1A0511AB"/>
    <w:rsid w:val="1F18578A"/>
    <w:rsid w:val="1FFD20D7"/>
    <w:rsid w:val="224B5A3E"/>
    <w:rsid w:val="2770378A"/>
    <w:rsid w:val="2988291C"/>
    <w:rsid w:val="2F586D09"/>
    <w:rsid w:val="2FEB05F6"/>
    <w:rsid w:val="31F5124C"/>
    <w:rsid w:val="340E78DD"/>
    <w:rsid w:val="34AB06AE"/>
    <w:rsid w:val="4D4D3174"/>
    <w:rsid w:val="5D393C47"/>
    <w:rsid w:val="69F7266E"/>
    <w:rsid w:val="6A4C4F4E"/>
    <w:rsid w:val="6E26566B"/>
    <w:rsid w:val="71EA17CF"/>
    <w:rsid w:val="793E54D1"/>
    <w:rsid w:val="7D24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605</Characters>
  <Lines>5</Lines>
  <Paragraphs>1</Paragraphs>
  <TotalTime>26</TotalTime>
  <ScaleCrop>false</ScaleCrop>
  <LinksUpToDate>false</LinksUpToDate>
  <CharactersWithSpaces>710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2020-06-08T09:02:00Z</dcterms:created>
  <dc:creator>Torry</dc:creator>
  <cp:lastModifiedBy>Torry</cp:lastModifiedBy>
  <dcterms:modified xsi:type="dcterms:W3CDTF">2020-07-28T06:26:07Z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