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jc w:val="center"/>
        <w:rPr>
          <w:sz w:val="21"/>
          <w:szCs w:val="21"/>
        </w:rPr>
      </w:pPr>
    </w:p>
    <w:p>
      <w:pPr>
        <w:spacing w:before="97"/>
        <w:ind w:firstLine="0" w:firstLineChars="0"/>
        <w:rPr>
          <w:sz w:val="21"/>
          <w:szCs w:val="21"/>
        </w:rPr>
      </w:pPr>
    </w:p>
    <w:p>
      <w:pPr>
        <w:spacing w:before="97"/>
        <w:ind w:firstLine="0" w:firstLineChars="0"/>
        <w:rPr>
          <w:sz w:val="21"/>
          <w:szCs w:val="21"/>
        </w:rPr>
      </w:pPr>
    </w:p>
    <w:p>
      <w:pPr>
        <w:pStyle w:val="11"/>
        <w:rPr>
          <w:sz w:val="32"/>
        </w:rPr>
      </w:pPr>
      <w:r>
        <w:rPr>
          <w:rFonts w:hint="eastAsia"/>
          <w:sz w:val="32"/>
        </w:rPr>
        <w:t>广州汇登信息科技有限公司</w:t>
      </w:r>
    </w:p>
    <w:p>
      <w:pPr>
        <w:pStyle w:val="11"/>
        <w:rPr>
          <w:szCs w:val="36"/>
        </w:rPr>
      </w:pPr>
      <w:r>
        <w:rPr>
          <w:rFonts w:hint="eastAsia"/>
          <w:szCs w:val="36"/>
        </w:rPr>
        <w:t>酒店产品分销的合作协议</w:t>
      </w:r>
    </w:p>
    <w:p>
      <w:pPr>
        <w:spacing w:before="97"/>
        <w:ind w:firstLine="720"/>
        <w:rPr>
          <w:sz w:val="36"/>
          <w:szCs w:val="36"/>
        </w:rPr>
      </w:pPr>
    </w:p>
    <w:p>
      <w:pPr>
        <w:spacing w:before="97"/>
        <w:ind w:firstLine="420"/>
        <w:rPr>
          <w:sz w:val="21"/>
          <w:szCs w:val="21"/>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bookmarkStart w:id="6" w:name="_GoBack"/>
      <w:bookmarkEnd w:id="6"/>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2021</w:t>
      </w:r>
      <w:r>
        <w:rPr>
          <w:rFonts w:hint="eastAsia"/>
          <w:b/>
          <w:sz w:val="21"/>
          <w:szCs w:val="21"/>
        </w:rPr>
        <w:t>广州</w:t>
      </w:r>
    </w:p>
    <w:p>
      <w:pPr>
        <w:spacing w:before="97"/>
        <w:ind w:firstLine="420"/>
        <w:rPr>
          <w:sz w:val="21"/>
          <w:szCs w:val="21"/>
        </w:rPr>
      </w:pPr>
    </w:p>
    <w:p>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p>
    <w:p>
      <w:pPr>
        <w:spacing w:before="97"/>
        <w:ind w:firstLine="420"/>
        <w:rPr>
          <w:sz w:val="21"/>
          <w:szCs w:val="21"/>
        </w:rPr>
      </w:pPr>
      <w:r>
        <w:rPr>
          <w:rFonts w:hint="eastAsia"/>
          <w:sz w:val="21"/>
          <w:szCs w:val="21"/>
        </w:rPr>
        <w:t>法定代表人：【】</w:t>
      </w:r>
    </w:p>
    <w:p>
      <w:pPr>
        <w:spacing w:before="97"/>
        <w:ind w:firstLine="420"/>
        <w:rPr>
          <w:sz w:val="21"/>
          <w:szCs w:val="21"/>
        </w:rPr>
      </w:pPr>
      <w:r>
        <w:rPr>
          <w:rFonts w:hint="eastAsia"/>
          <w:sz w:val="21"/>
          <w:szCs w:val="21"/>
        </w:rPr>
        <w:t>注册地址：【】</w:t>
      </w:r>
    </w:p>
    <w:p>
      <w:pPr>
        <w:spacing w:before="97"/>
        <w:ind w:firstLine="420"/>
        <w:rPr>
          <w:sz w:val="21"/>
          <w:szCs w:val="21"/>
        </w:rPr>
      </w:pPr>
      <w:r>
        <w:rPr>
          <w:rFonts w:hint="eastAsia"/>
          <w:sz w:val="21"/>
          <w:szCs w:val="21"/>
        </w:rPr>
        <w:t>联系电话：【】</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甲方为一家专业为酒店提供酒店产品分销服务的专业机构，主要从事酒店行业营销、分销等业务，以甲方</w:t>
      </w:r>
      <w:r>
        <w:rPr>
          <w:rFonts w:hint="eastAsia"/>
          <w:sz w:val="21"/>
          <w:szCs w:val="21"/>
          <w:highlight w:val="none"/>
        </w:rPr>
        <w:t>系统【名称为：</w:t>
      </w:r>
      <w:r>
        <w:rPr>
          <w:sz w:val="21"/>
          <w:szCs w:val="21"/>
          <w:highlight w:val="none"/>
        </w:rPr>
        <w:t xml:space="preserve">    </w:t>
      </w:r>
      <w:r>
        <w:rPr>
          <w:rFonts w:hint="eastAsia"/>
          <w:sz w:val="21"/>
          <w:szCs w:val="21"/>
          <w:highlight w:val="none"/>
        </w:rPr>
        <w:t>】为载</w:t>
      </w:r>
      <w:r>
        <w:rPr>
          <w:rFonts w:hint="eastAsia"/>
          <w:sz w:val="21"/>
          <w:szCs w:val="21"/>
        </w:rPr>
        <w:t>体开展合作。</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乙方与甲方达成合作，双方在平等协商的基础上，本着互惠互利的原则，就甲方为乙方提供的酒店预订服务事宜达成本协议。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spacing w:before="97"/>
        <w:ind w:firstLine="420"/>
        <w:rPr>
          <w:sz w:val="21"/>
          <w:szCs w:val="21"/>
        </w:rPr>
      </w:pPr>
      <w:r>
        <w:rPr>
          <w:sz w:val="21"/>
          <w:szCs w:val="21"/>
        </w:rPr>
        <w:t>1</w:t>
      </w:r>
      <w:r>
        <w:rPr>
          <w:rFonts w:hint="eastAsia"/>
          <w:sz w:val="21"/>
          <w:szCs w:val="21"/>
        </w:rPr>
        <w:t>、乙方可通过传真、邮件、电话或酒店管理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20"/>
        <w:rPr>
          <w:sz w:val="21"/>
          <w:szCs w:val="21"/>
        </w:rPr>
      </w:pPr>
      <w:r>
        <w:rPr>
          <w:sz w:val="21"/>
          <w:szCs w:val="21"/>
        </w:rPr>
        <w:t>2</w:t>
      </w:r>
      <w:r>
        <w:rPr>
          <w:rFonts w:hint="eastAsia"/>
          <w:sz w:val="21"/>
          <w:szCs w:val="21"/>
        </w:rPr>
        <w:t>、</w:t>
      </w:r>
      <w:bookmarkStart w:id="0" w:name="_Hlk69812160"/>
      <w:r>
        <w:rPr>
          <w:rFonts w:hint="eastAsia"/>
          <w:sz w:val="21"/>
          <w:szCs w:val="21"/>
        </w:rPr>
        <w:t>汇登预订系统使用规则和有关密码</w:t>
      </w:r>
      <w:bookmarkEnd w:id="0"/>
      <w:r>
        <w:rPr>
          <w:rFonts w:hint="eastAsia"/>
          <w:sz w:val="21"/>
          <w:szCs w:val="21"/>
        </w:rPr>
        <w:t>由甲方提供，通过乙方用户名和密码发送的各类服务请求，即视为经乙方确认的行为，需乙方承担责任。</w:t>
      </w:r>
      <w:bookmarkStart w:id="1" w:name="_Hlk69812209"/>
      <w:r>
        <w:rPr>
          <w:rFonts w:hint="eastAsia"/>
          <w:sz w:val="21"/>
          <w:szCs w:val="21"/>
        </w:rPr>
        <w:t>乙方须确保帐户的安全使用并妥善保管用户名和密码。如因乙方使用不当或未妥善保管用户名和密码造成的费用或损失，甲方有权要求乙方承担支付房费的责任。经乙方说明和请求，甲方将协助乙方采取更换账号密码的补救措施。</w:t>
      </w:r>
      <w:bookmarkEnd w:id="1"/>
      <w:r>
        <w:rPr>
          <w:rFonts w:hint="eastAsia"/>
          <w:sz w:val="21"/>
          <w:szCs w:val="21"/>
        </w:rPr>
        <w:t>如因汇登预订系统故障、黑客攻击、电信管制等原因影响乙方的正常使用，甲方应立即采取补救措施，并承担由此产生的一切影响和损失。</w:t>
      </w:r>
    </w:p>
    <w:p>
      <w:pPr>
        <w:spacing w:before="97"/>
        <w:ind w:firstLine="420"/>
        <w:rPr>
          <w:sz w:val="21"/>
          <w:szCs w:val="21"/>
        </w:rPr>
      </w:pPr>
      <w:r>
        <w:rPr>
          <w:sz w:val="21"/>
          <w:szCs w:val="21"/>
        </w:rPr>
        <w:t>3</w:t>
      </w:r>
      <w:r>
        <w:rPr>
          <w:rFonts w:hint="eastAsia"/>
          <w:sz w:val="21"/>
          <w:szCs w:val="21"/>
        </w:rPr>
        <w:t>、</w:t>
      </w:r>
      <w:bookmarkStart w:id="2" w:name="_Hlk69812044"/>
      <w:r>
        <w:rPr>
          <w:rFonts w:hint="eastAsia"/>
          <w:sz w:val="21"/>
          <w:szCs w:val="21"/>
        </w:rPr>
        <w:t>甲方需准确、及时地处理和反馈乙方的预订请求，双方需遵守有关的预订规则，包括变更、取消、付款等内容。</w:t>
      </w:r>
      <w:bookmarkEnd w:id="2"/>
      <w:r>
        <w:rPr>
          <w:rFonts w:hint="eastAsia"/>
          <w:sz w:val="21"/>
          <w:szCs w:val="21"/>
        </w:rPr>
        <w:t>所有通过甲方系统预订的订单，甲方需通过汇智预定系统提醒乙方预订是否确认，未经甲方提醒的订单若发生错误，应由甲方承担由此造成的一切责任和损失；未通过预订系统发生的预定，甲方则需通过邮件向乙方发送提醒。甲方应提醒乙方酒店的取消政策。如果乙方的预订需要取消或者更改，请务必在系统显示的最后限期（</w:t>
      </w:r>
      <w:r>
        <w:rPr>
          <w:sz w:val="21"/>
          <w:szCs w:val="21"/>
        </w:rPr>
        <w:t>deadline</w:t>
      </w:r>
      <w:r>
        <w:rPr>
          <w:rFonts w:hint="eastAsia"/>
          <w:sz w:val="21"/>
          <w:szCs w:val="21"/>
        </w:rPr>
        <w:t>）前自行在系统上进行更改或取消，逾期即视为已经确认订单。</w:t>
      </w:r>
    </w:p>
    <w:p>
      <w:pPr>
        <w:spacing w:before="97"/>
        <w:ind w:firstLine="420"/>
        <w:rPr>
          <w:sz w:val="21"/>
          <w:szCs w:val="21"/>
        </w:rPr>
      </w:pPr>
      <w:r>
        <w:rPr>
          <w:sz w:val="21"/>
          <w:szCs w:val="21"/>
        </w:rPr>
        <w:t>4</w:t>
      </w:r>
      <w:r>
        <w:rPr>
          <w:rFonts w:hint="eastAsia"/>
          <w:sz w:val="21"/>
          <w:szCs w:val="21"/>
        </w:rPr>
        <w:t>、确认订单后，甲方在乙方客人入住日期前一（</w:t>
      </w:r>
      <w:r>
        <w:rPr>
          <w:sz w:val="21"/>
          <w:szCs w:val="21"/>
        </w:rPr>
        <w:t>1</w:t>
      </w:r>
      <w:r>
        <w:rPr>
          <w:rFonts w:hint="eastAsia"/>
          <w:sz w:val="21"/>
          <w:szCs w:val="21"/>
        </w:rPr>
        <w:t>）天</w:t>
      </w:r>
      <w:r>
        <w:rPr>
          <w:sz w:val="21"/>
          <w:szCs w:val="21"/>
        </w:rPr>
        <w:t xml:space="preserve">14:00 </w:t>
      </w:r>
      <w:r>
        <w:rPr>
          <w:rFonts w:hint="eastAsia"/>
          <w:sz w:val="21"/>
          <w:szCs w:val="21"/>
        </w:rPr>
        <w:t>之前通知乙方无房，则甲方向乙方赔付该订单首晚房费的</w:t>
      </w:r>
      <w:r>
        <w:rPr>
          <w:sz w:val="21"/>
          <w:szCs w:val="21"/>
        </w:rPr>
        <w:t>30%</w:t>
      </w:r>
      <w:r>
        <w:rPr>
          <w:rFonts w:hint="eastAsia"/>
          <w:sz w:val="21"/>
          <w:szCs w:val="21"/>
        </w:rPr>
        <w:t>；确认订单后，甲方在乙方客人入住日期前一（</w:t>
      </w:r>
      <w:r>
        <w:rPr>
          <w:sz w:val="21"/>
          <w:szCs w:val="21"/>
        </w:rPr>
        <w:t>1</w:t>
      </w:r>
      <w:r>
        <w:rPr>
          <w:rFonts w:hint="eastAsia"/>
          <w:sz w:val="21"/>
          <w:szCs w:val="21"/>
        </w:rPr>
        <w:t>）天</w:t>
      </w:r>
      <w:r>
        <w:rPr>
          <w:sz w:val="21"/>
          <w:szCs w:val="21"/>
        </w:rPr>
        <w:t xml:space="preserve">14:00 </w:t>
      </w:r>
      <w:r>
        <w:rPr>
          <w:rFonts w:hint="eastAsia"/>
          <w:sz w:val="21"/>
          <w:szCs w:val="21"/>
        </w:rPr>
        <w:t>之后通知乙方无房或者乙方客人到店后无房，则甲方向乙方赔付该订单首晚房费。</w:t>
      </w:r>
    </w:p>
    <w:p>
      <w:pPr>
        <w:spacing w:before="97"/>
        <w:ind w:firstLine="420"/>
        <w:rPr>
          <w:sz w:val="21"/>
          <w:szCs w:val="21"/>
        </w:rPr>
      </w:pPr>
      <w:r>
        <w:rPr>
          <w:sz w:val="21"/>
          <w:szCs w:val="21"/>
        </w:rPr>
        <w:t>5</w:t>
      </w:r>
      <w:r>
        <w:rPr>
          <w:rFonts w:hint="eastAsia"/>
          <w:sz w:val="21"/>
          <w:szCs w:val="21"/>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pStyle w:val="2"/>
        <w:numPr>
          <w:ilvl w:val="0"/>
          <w:numId w:val="1"/>
        </w:numPr>
        <w:spacing w:before="326"/>
        <w:ind w:left="0" w:firstLine="422"/>
        <w:rPr>
          <w:sz w:val="21"/>
          <w:szCs w:val="21"/>
        </w:rPr>
      </w:pPr>
      <w:r>
        <w:rPr>
          <w:rFonts w:hint="eastAsia"/>
          <w:sz w:val="21"/>
          <w:szCs w:val="21"/>
        </w:rPr>
        <w:t>结算方式</w:t>
      </w:r>
    </w:p>
    <w:p>
      <w:pPr>
        <w:spacing w:before="97"/>
        <w:ind w:firstLine="420"/>
        <w:rPr>
          <w:sz w:val="21"/>
          <w:szCs w:val="21"/>
        </w:rPr>
      </w:pPr>
      <w:r>
        <w:rPr>
          <w:sz w:val="21"/>
          <w:szCs w:val="21"/>
        </w:rPr>
        <w:t>1</w:t>
      </w:r>
      <w:r>
        <w:rPr>
          <w:rFonts w:hint="eastAsia"/>
          <w:sz w:val="21"/>
          <w:szCs w:val="21"/>
        </w:rPr>
        <w:t>、结算周期</w:t>
      </w:r>
    </w:p>
    <w:p>
      <w:pPr>
        <w:spacing w:before="97"/>
        <w:ind w:firstLine="420"/>
        <w:rPr>
          <w:sz w:val="21"/>
          <w:szCs w:val="21"/>
        </w:rPr>
      </w:pPr>
      <w:r>
        <w:rPr>
          <w:rFonts w:hint="eastAsia"/>
          <w:sz w:val="21"/>
          <w:szCs w:val="21"/>
        </w:rPr>
        <w:t>按照预订日期半月结–每月</w:t>
      </w:r>
      <w:r>
        <w:rPr>
          <w:sz w:val="21"/>
          <w:szCs w:val="21"/>
        </w:rPr>
        <w:t>1</w:t>
      </w:r>
      <w:r>
        <w:rPr>
          <w:rFonts w:hint="eastAsia"/>
          <w:sz w:val="21"/>
          <w:szCs w:val="21"/>
        </w:rPr>
        <w:t>日以及</w:t>
      </w:r>
      <w:r>
        <w:rPr>
          <w:sz w:val="21"/>
          <w:szCs w:val="21"/>
        </w:rPr>
        <w:t>15</w:t>
      </w:r>
      <w:r>
        <w:rPr>
          <w:rFonts w:hint="eastAsia"/>
          <w:sz w:val="21"/>
          <w:szCs w:val="21"/>
        </w:rPr>
        <w:t>日结算一次，甲方账单发出后</w:t>
      </w:r>
      <w:r>
        <w:rPr>
          <w:sz w:val="21"/>
          <w:szCs w:val="21"/>
        </w:rPr>
        <w:t>7</w:t>
      </w:r>
      <w:r>
        <w:rPr>
          <w:rFonts w:hint="eastAsia"/>
          <w:sz w:val="21"/>
          <w:szCs w:val="21"/>
        </w:rPr>
        <w:t>个工作日内乙方应当付清所有房费。</w:t>
      </w:r>
    </w:p>
    <w:p>
      <w:pPr>
        <w:spacing w:before="97"/>
        <w:ind w:firstLine="420"/>
        <w:rPr>
          <w:sz w:val="21"/>
          <w:szCs w:val="21"/>
        </w:rPr>
      </w:pPr>
      <w:r>
        <w:rPr>
          <w:rFonts w:hint="eastAsia"/>
          <w:sz w:val="21"/>
          <w:szCs w:val="21"/>
        </w:rPr>
        <w:t>双方可以就结算周期进行进一步协商和调整。</w:t>
      </w:r>
    </w:p>
    <w:p>
      <w:pPr>
        <w:spacing w:before="97"/>
        <w:ind w:firstLine="420"/>
        <w:rPr>
          <w:sz w:val="21"/>
          <w:szCs w:val="21"/>
        </w:rPr>
      </w:pPr>
      <w:r>
        <w:rPr>
          <w:sz w:val="21"/>
          <w:szCs w:val="21"/>
        </w:rPr>
        <w:t>2</w:t>
      </w:r>
      <w:r>
        <w:rPr>
          <w:rFonts w:hint="eastAsia"/>
          <w:sz w:val="21"/>
          <w:szCs w:val="21"/>
        </w:rPr>
        <w:t>、甲方收款账户信息</w:t>
      </w:r>
    </w:p>
    <w:p>
      <w:pPr>
        <w:spacing w:before="97"/>
        <w:ind w:firstLine="420"/>
        <w:rPr>
          <w:sz w:val="21"/>
          <w:szCs w:val="21"/>
        </w:rPr>
      </w:pPr>
      <w:r>
        <w:rPr>
          <w:rFonts w:hint="eastAsia"/>
          <w:sz w:val="21"/>
          <w:szCs w:val="21"/>
        </w:rPr>
        <w:t>开户名：</w:t>
      </w:r>
    </w:p>
    <w:p>
      <w:pPr>
        <w:spacing w:before="97"/>
        <w:ind w:firstLine="420"/>
        <w:rPr>
          <w:sz w:val="21"/>
          <w:szCs w:val="21"/>
        </w:rPr>
      </w:pPr>
      <w:r>
        <w:rPr>
          <w:rFonts w:hint="eastAsia"/>
          <w:sz w:val="21"/>
          <w:szCs w:val="21"/>
        </w:rPr>
        <w:t>账</w:t>
      </w:r>
      <w:r>
        <w:rPr>
          <w:sz w:val="21"/>
          <w:szCs w:val="21"/>
        </w:rPr>
        <w:t xml:space="preserve">  </w:t>
      </w:r>
      <w:r>
        <w:rPr>
          <w:rFonts w:hint="eastAsia"/>
          <w:sz w:val="21"/>
          <w:szCs w:val="21"/>
        </w:rPr>
        <w:t>号：</w:t>
      </w:r>
    </w:p>
    <w:p>
      <w:pPr>
        <w:spacing w:before="97"/>
        <w:ind w:firstLine="420"/>
        <w:rPr>
          <w:sz w:val="21"/>
          <w:szCs w:val="21"/>
        </w:rPr>
      </w:pPr>
      <w:r>
        <w:rPr>
          <w:rFonts w:hint="eastAsia"/>
          <w:sz w:val="21"/>
          <w:szCs w:val="21"/>
        </w:rPr>
        <w:t>开户行：</w:t>
      </w:r>
    </w:p>
    <w:p>
      <w:pPr>
        <w:spacing w:before="97"/>
        <w:ind w:firstLine="420"/>
        <w:rPr>
          <w:sz w:val="21"/>
          <w:szCs w:val="21"/>
        </w:rPr>
      </w:pPr>
      <w:r>
        <w:rPr>
          <w:sz w:val="21"/>
          <w:szCs w:val="21"/>
        </w:rPr>
        <w:t>3</w:t>
      </w:r>
      <w:r>
        <w:rPr>
          <w:rFonts w:hint="eastAsia"/>
          <w:sz w:val="21"/>
          <w:szCs w:val="21"/>
        </w:rPr>
        <w:t>、若乙方逾期付款，经甲方书面通知后</w:t>
      </w:r>
      <w:r>
        <w:rPr>
          <w:sz w:val="21"/>
          <w:szCs w:val="21"/>
        </w:rPr>
        <w:t>15</w:t>
      </w:r>
      <w:r>
        <w:rPr>
          <w:rFonts w:hint="eastAsia"/>
          <w:sz w:val="21"/>
          <w:szCs w:val="21"/>
        </w:rPr>
        <w:t>个工作日内无正当理由仍未付款，则甲方有权单方解除本协议并终止向乙方提供的一切服务，甲方有权追讨一切损失，同时以逾期金额为基数按照每日</w:t>
      </w:r>
      <w:r>
        <w:rPr>
          <w:sz w:val="21"/>
          <w:szCs w:val="21"/>
        </w:rPr>
        <w:t>0.01%</w:t>
      </w:r>
      <w:r>
        <w:rPr>
          <w:rFonts w:hint="eastAsia"/>
          <w:sz w:val="21"/>
          <w:szCs w:val="21"/>
        </w:rPr>
        <w:t>向乙方收取逾期付款违约金。乙方需继续清偿所有欠款。</w:t>
      </w:r>
    </w:p>
    <w:p>
      <w:pPr>
        <w:spacing w:before="97"/>
        <w:ind w:firstLine="420"/>
        <w:rPr>
          <w:sz w:val="21"/>
          <w:szCs w:val="21"/>
        </w:rPr>
      </w:pPr>
      <w:r>
        <w:rPr>
          <w:sz w:val="21"/>
          <w:szCs w:val="21"/>
        </w:rPr>
        <w:t xml:space="preserve">4. </w:t>
      </w:r>
      <w:r>
        <w:rPr>
          <w:rFonts w:hint="eastAsia"/>
          <w:sz w:val="21"/>
          <w:szCs w:val="21"/>
        </w:rPr>
        <w:t>甲方保证将发票寄给乙方，否则乙方保留不支付该款的权利。</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、双方的合作期限自【】年【】月【】日起至【】年【】月【】日止；</w:t>
      </w:r>
    </w:p>
    <w:p>
      <w:pPr>
        <w:spacing w:before="97"/>
        <w:ind w:firstLine="420"/>
        <w:rPr>
          <w:sz w:val="21"/>
          <w:szCs w:val="21"/>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、甲方拥有对本协议项下涉及的系统、网站的所有知识产权（包括但不限于商标权、著作权、专利权等），或其他为授权乙方使用甲方系统、网站等所必备的合法权益。</w:t>
      </w:r>
    </w:p>
    <w:p>
      <w:pPr>
        <w:spacing w:before="97"/>
        <w:ind w:firstLine="420"/>
        <w:rPr>
          <w:sz w:val="21"/>
          <w:szCs w:val="21"/>
        </w:rPr>
      </w:pPr>
      <w:r>
        <w:rPr>
          <w:sz w:val="21"/>
          <w:szCs w:val="21"/>
        </w:rPr>
        <w:t>2</w:t>
      </w:r>
      <w:r>
        <w:rPr>
          <w:rFonts w:hint="eastAsia"/>
          <w:sz w:val="21"/>
          <w:szCs w:val="21"/>
        </w:rPr>
        <w:t>、甲方为乙方提供汇登预订系统的使用规则和有关密码。乙方须确保帐户的安全使用并妥善保管用户名和密码。如因乙方使用不当或未妥善保管用户名和密码造成的费用或损失，甲方有权要求乙方采取补救措施和承担责任。</w:t>
      </w:r>
    </w:p>
    <w:p>
      <w:pPr>
        <w:spacing w:before="97"/>
        <w:ind w:firstLine="420"/>
        <w:rPr>
          <w:sz w:val="21"/>
          <w:szCs w:val="21"/>
        </w:rPr>
      </w:pPr>
      <w:r>
        <w:rPr>
          <w:sz w:val="21"/>
          <w:szCs w:val="21"/>
        </w:rPr>
        <w:t>3</w:t>
      </w:r>
      <w:r>
        <w:rPr>
          <w:rFonts w:hint="eastAsia"/>
          <w:sz w:val="21"/>
          <w:szCs w:val="21"/>
        </w:rPr>
        <w:t>、甲方应准确、及时地处理和反馈乙方的预订请求，双方同时应遵守有关的预订规则，包括变更、取消、付款等内容。</w:t>
      </w:r>
    </w:p>
    <w:p>
      <w:pPr>
        <w:spacing w:before="97"/>
        <w:ind w:firstLine="420"/>
        <w:rPr>
          <w:sz w:val="21"/>
          <w:szCs w:val="21"/>
        </w:rPr>
      </w:pPr>
      <w:r>
        <w:rPr>
          <w:sz w:val="21"/>
          <w:szCs w:val="21"/>
        </w:rPr>
        <w:t>4</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pPr>
        <w:spacing w:before="97"/>
        <w:ind w:firstLine="420"/>
        <w:rPr>
          <w:sz w:val="21"/>
          <w:szCs w:val="21"/>
        </w:rPr>
      </w:pPr>
      <w:r>
        <w:rPr>
          <w:sz w:val="21"/>
          <w:szCs w:val="21"/>
        </w:rPr>
        <w:t>5</w:t>
      </w:r>
      <w:r>
        <w:rPr>
          <w:rFonts w:hint="eastAsia"/>
          <w:sz w:val="21"/>
          <w:szCs w:val="21"/>
        </w:rPr>
        <w:t>、甲方保证对系统操作或书面（包括通过企业邮箱发送的邮件等）确认的预订内容负责，通过其他方式（如私人邮箱、</w:t>
      </w:r>
      <w:r>
        <w:rPr>
          <w:sz w:val="21"/>
          <w:szCs w:val="21"/>
        </w:rPr>
        <w:t>QQ</w:t>
      </w:r>
      <w:r>
        <w:rPr>
          <w:rFonts w:hint="eastAsia"/>
          <w:sz w:val="21"/>
          <w:szCs w:val="21"/>
        </w:rPr>
        <w:t>、微信、电话等）的回复只能作参考之用，最终仍以系统确认或者企业邮箱确认内容为准。</w:t>
      </w:r>
    </w:p>
    <w:p>
      <w:pPr>
        <w:spacing w:before="97"/>
        <w:ind w:firstLine="420"/>
        <w:rPr>
          <w:sz w:val="21"/>
          <w:szCs w:val="21"/>
        </w:rPr>
      </w:pPr>
      <w:r>
        <w:rPr>
          <w:rFonts w:hint="eastAsia"/>
          <w:sz w:val="21"/>
          <w:szCs w:val="21"/>
        </w:rPr>
        <w:t>（二）乙方的权利义务</w:t>
      </w:r>
    </w:p>
    <w:p>
      <w:pPr>
        <w:spacing w:before="97"/>
        <w:ind w:firstLine="420"/>
        <w:rPr>
          <w:b/>
          <w:sz w:val="21"/>
          <w:szCs w:val="21"/>
        </w:rPr>
      </w:pPr>
      <w:r>
        <w:rPr>
          <w:sz w:val="21"/>
          <w:szCs w:val="21"/>
        </w:rPr>
        <w:t>1</w:t>
      </w:r>
      <w:r>
        <w:rPr>
          <w:rFonts w:hint="eastAsia"/>
          <w:sz w:val="21"/>
          <w:szCs w:val="21"/>
        </w:rPr>
        <w:t>、甲方提供的批发价不可放于任何</w:t>
      </w:r>
      <w:r>
        <w:rPr>
          <w:sz w:val="21"/>
          <w:szCs w:val="21"/>
        </w:rPr>
        <w:t>OTA</w:t>
      </w:r>
      <w:r>
        <w:rPr>
          <w:rFonts w:hint="eastAsia"/>
          <w:sz w:val="21"/>
          <w:szCs w:val="21"/>
        </w:rPr>
        <w:t>平台裸卖，如发现乙方有违此规定，并让酒店证实为放于公开网的裸卖订单，乙方必须承担至少</w:t>
      </w:r>
      <w:r>
        <w:rPr>
          <w:sz w:val="21"/>
          <w:szCs w:val="21"/>
        </w:rPr>
        <w:t>2,000</w:t>
      </w:r>
      <w:r>
        <w:rPr>
          <w:rFonts w:hint="eastAsia"/>
          <w:sz w:val="21"/>
          <w:szCs w:val="21"/>
        </w:rPr>
        <w:t>元</w:t>
      </w:r>
      <w:r>
        <w:rPr>
          <w:sz w:val="21"/>
          <w:szCs w:val="21"/>
        </w:rPr>
        <w:t>/</w:t>
      </w:r>
      <w:r>
        <w:rPr>
          <w:rFonts w:hint="eastAsia"/>
          <w:sz w:val="21"/>
          <w:szCs w:val="21"/>
        </w:rPr>
        <w:t>次的违约金，乙方需于收到违约金通知单的</w:t>
      </w:r>
      <w:r>
        <w:rPr>
          <w:sz w:val="21"/>
          <w:szCs w:val="21"/>
        </w:rPr>
        <w:t>7</w:t>
      </w:r>
      <w:r>
        <w:rPr>
          <w:rFonts w:hint="eastAsia"/>
          <w:sz w:val="21"/>
          <w:szCs w:val="21"/>
        </w:rPr>
        <w:t>个工作日内向甲方支付，否则甲方有权暂停双方一切合作直至解除本协议。</w:t>
      </w:r>
    </w:p>
    <w:p>
      <w:pPr>
        <w:spacing w:before="97"/>
        <w:ind w:firstLine="420"/>
        <w:rPr>
          <w:sz w:val="21"/>
          <w:szCs w:val="21"/>
        </w:rPr>
      </w:pPr>
      <w:bookmarkStart w:id="3" w:name="_Hlk69812602"/>
      <w:r>
        <w:rPr>
          <w:sz w:val="21"/>
          <w:szCs w:val="21"/>
        </w:rPr>
        <w:t>2</w:t>
      </w:r>
      <w:r>
        <w:rPr>
          <w:rFonts w:hint="eastAsia"/>
          <w:sz w:val="21"/>
          <w:szCs w:val="21"/>
        </w:rPr>
        <w:t>、</w:t>
      </w:r>
      <w:bookmarkEnd w:id="3"/>
      <w:r>
        <w:rPr>
          <w:rFonts w:hint="eastAsia"/>
          <w:sz w:val="21"/>
          <w:szCs w:val="21"/>
        </w:rPr>
        <w:t>乙方保证应甲方要求向甲方提供真实正确的企业信息、资质证书和资料进行核查并承担相关责任。</w:t>
      </w:r>
    </w:p>
    <w:p>
      <w:pPr>
        <w:spacing w:before="97"/>
        <w:ind w:firstLine="420"/>
        <w:rPr>
          <w:sz w:val="21"/>
          <w:szCs w:val="21"/>
        </w:rPr>
      </w:pPr>
      <w:r>
        <w:rPr>
          <w:sz w:val="21"/>
          <w:szCs w:val="21"/>
        </w:rPr>
        <w:t>3</w:t>
      </w: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spacing w:before="97"/>
        <w:ind w:firstLine="420"/>
        <w:rPr>
          <w:sz w:val="21"/>
          <w:szCs w:val="21"/>
        </w:rPr>
      </w:pPr>
      <w:r>
        <w:rPr>
          <w:sz w:val="21"/>
          <w:szCs w:val="21"/>
        </w:rPr>
        <w:t>4</w:t>
      </w:r>
      <w:r>
        <w:rPr>
          <w:rFonts w:hint="eastAsia"/>
          <w:sz w:val="21"/>
          <w:szCs w:val="21"/>
        </w:rPr>
        <w:t>、乙方保证按双方约定的结算条件向甲方支付房费，出现延迟支付或拒绝支付的，须按本协议约定向甲方承担违约责任。</w:t>
      </w:r>
    </w:p>
    <w:p>
      <w:pPr>
        <w:pStyle w:val="2"/>
        <w:numPr>
          <w:ilvl w:val="0"/>
          <w:numId w:val="1"/>
        </w:numPr>
        <w:spacing w:before="326"/>
        <w:ind w:left="0" w:firstLine="422"/>
        <w:rPr>
          <w:sz w:val="21"/>
          <w:szCs w:val="21"/>
        </w:rPr>
      </w:pPr>
      <w:r>
        <w:rPr>
          <w:rFonts w:hint="eastAsia"/>
          <w:sz w:val="21"/>
          <w:szCs w:val="21"/>
        </w:rPr>
        <w:t>免责条款</w:t>
      </w:r>
    </w:p>
    <w:p>
      <w:pPr>
        <w:pStyle w:val="21"/>
        <w:numPr>
          <w:ilvl w:val="0"/>
          <w:numId w:val="2"/>
        </w:numPr>
        <w:spacing w:before="97"/>
        <w:ind w:left="0" w:firstLine="420"/>
        <w:rPr>
          <w:sz w:val="21"/>
          <w:szCs w:val="21"/>
        </w:rPr>
      </w:pPr>
      <w:r>
        <w:rPr>
          <w:rFonts w:hint="eastAsia"/>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21"/>
        <w:numPr>
          <w:ilvl w:val="0"/>
          <w:numId w:val="2"/>
        </w:numPr>
        <w:spacing w:before="97"/>
        <w:ind w:left="0" w:firstLine="420"/>
        <w:rPr>
          <w:sz w:val="21"/>
          <w:szCs w:val="21"/>
        </w:rPr>
      </w:pPr>
      <w:r>
        <w:rPr>
          <w:rFonts w:hint="eastAsia"/>
          <w:sz w:val="21"/>
          <w:szCs w:val="21"/>
        </w:rPr>
        <w:t>甲方对于延迟、取消、超售、罢工、不可抗力（双方认可航班取消不属于不可抗力）等超出其直接控制的事项不承担任何责任包括退款，而对于当地政府或当局造成的额外费用、遗漏、延迟以及重新安排线路或活动也不承担任何责任。</w:t>
      </w:r>
    </w:p>
    <w:p>
      <w:pPr>
        <w:pStyle w:val="21"/>
        <w:numPr>
          <w:ilvl w:val="0"/>
          <w:numId w:val="2"/>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21"/>
        <w:numPr>
          <w:ilvl w:val="0"/>
          <w:numId w:val="2"/>
        </w:numPr>
        <w:spacing w:before="97"/>
        <w:ind w:left="0" w:firstLine="420"/>
        <w:rPr>
          <w:sz w:val="21"/>
          <w:szCs w:val="21"/>
        </w:rPr>
      </w:pPr>
      <w:r>
        <w:rPr>
          <w:rFonts w:hint="eastAsia"/>
          <w:sz w:val="21"/>
          <w:szCs w:val="21"/>
        </w:rPr>
        <w:t>尽管有上述限制，一旦乙方客户因购买系统网站上的产品或服务而造成损失要求甲方承担赔偿责任的，甲方的赔偿或退款不会超过乙方支付给甲方的服务费、酒店费等相关费用。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sz w:val="21"/>
          <w:szCs w:val="21"/>
        </w:rPr>
      </w:pPr>
      <w:r>
        <w:rPr>
          <w:sz w:val="21"/>
          <w:szCs w:val="21"/>
        </w:rPr>
        <w:t>2</w:t>
      </w:r>
      <w:r>
        <w:rPr>
          <w:rFonts w:hint="eastAsia"/>
          <w:sz w:val="21"/>
          <w:szCs w:val="21"/>
        </w:rPr>
        <w:t>、本条在本协议中止、终止、解除后两年内仍旧有效。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9"/>
          <w:rFonts w:hint="eastAsia"/>
          <w:b/>
          <w:bCs w:val="0"/>
          <w:sz w:val="21"/>
          <w:szCs w:val="21"/>
        </w:rPr>
        <w:t>佣</w:t>
      </w:r>
    </w:p>
    <w:p>
      <w:pPr>
        <w:spacing w:before="97"/>
        <w:ind w:firstLine="420"/>
        <w:rPr>
          <w:sz w:val="21"/>
          <w:szCs w:val="21"/>
        </w:rPr>
      </w:pPr>
      <w:r>
        <w:rPr>
          <w:bCs/>
          <w:sz w:val="21"/>
          <w:szCs w:val="21"/>
        </w:rPr>
        <w:t>1</w:t>
      </w:r>
      <w:r>
        <w:rPr>
          <w:rFonts w:hint="eastAsia"/>
          <w:bCs/>
          <w:sz w:val="21"/>
          <w:szCs w:val="21"/>
        </w:rPr>
        <w:t>、本协议有效期内及协议履行完毕、终止或解除后</w:t>
      </w:r>
      <w:r>
        <w:rPr>
          <w:bCs/>
          <w:sz w:val="21"/>
          <w:szCs w:val="21"/>
        </w:rPr>
        <w:t>2</w:t>
      </w:r>
      <w:r>
        <w:rPr>
          <w:rFonts w:hint="eastAsia"/>
          <w:bCs/>
          <w:sz w:val="21"/>
          <w:szCs w:val="21"/>
        </w:rPr>
        <w:t>年内，</w:t>
      </w:r>
      <w:r>
        <w:rPr>
          <w:rFonts w:hint="eastAsia"/>
          <w:sz w:val="21"/>
          <w:szCs w:val="21"/>
        </w:rPr>
        <w:t>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、若任何一方违反了本条规定，视为严重违约。在合同有效期内，守约方有权以书面形式通知违约方单方终止本协议，保留依法采取进一步法律措施的权利。</w:t>
      </w:r>
    </w:p>
    <w:p>
      <w:pPr>
        <w:pStyle w:val="2"/>
        <w:numPr>
          <w:ilvl w:val="0"/>
          <w:numId w:val="1"/>
        </w:numPr>
        <w:spacing w:before="326"/>
        <w:ind w:firstLineChars="0"/>
        <w:jc w:val="left"/>
        <w:rPr>
          <w:sz w:val="21"/>
          <w:szCs w:val="21"/>
        </w:rPr>
      </w:pPr>
      <w:bookmarkStart w:id="4" w:name="_Hlk69813962"/>
      <w:r>
        <w:rPr>
          <w:rFonts w:hint="eastAsia"/>
          <w:sz w:val="21"/>
          <w:szCs w:val="21"/>
        </w:rPr>
        <w:t>不可抗力</w:t>
      </w:r>
    </w:p>
    <w:bookmarkEnd w:id="4"/>
    <w:p>
      <w:pPr>
        <w:spacing w:before="97"/>
        <w:ind w:firstLine="420"/>
        <w:rPr>
          <w:sz w:val="21"/>
          <w:szCs w:val="21"/>
        </w:rPr>
      </w:pPr>
      <w:r>
        <w:rPr>
          <w:sz w:val="21"/>
          <w:szCs w:val="21"/>
        </w:rPr>
        <w:t>1</w:t>
      </w:r>
      <w:r>
        <w:rPr>
          <w:rFonts w:hint="eastAsia"/>
          <w:sz w:val="21"/>
          <w:szCs w:val="21"/>
        </w:rPr>
        <w:t>、若有战争、地震、雷击、水灾、火灾、政府行为等不可抗力致使双方不能按约定履行协议，则本协议的履行时间予以延期，双方均不对因不可抗力造成的损失承担责任。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3"/>
        </w:numPr>
        <w:spacing w:before="97"/>
        <w:ind w:left="0" w:firstLine="420"/>
        <w:rPr>
          <w:sz w:val="21"/>
          <w:szCs w:val="21"/>
        </w:rPr>
      </w:pPr>
      <w:r>
        <w:rPr>
          <w:rFonts w:hint="eastAsia"/>
          <w:sz w:val="21"/>
          <w:szCs w:val="21"/>
        </w:rPr>
        <w:t>如乙方不能按照约定的时间足额向甲方支付房费，则应每日按照拖欠款项的</w:t>
      </w:r>
      <w:r>
        <w:rPr>
          <w:sz w:val="21"/>
          <w:szCs w:val="21"/>
        </w:rPr>
        <w:t>4</w:t>
      </w:r>
      <w:r>
        <w:rPr>
          <w:rFonts w:hint="eastAsia"/>
          <w:sz w:val="21"/>
          <w:szCs w:val="21"/>
        </w:rPr>
        <w:t>‰向甲方支付违约金</w:t>
      </w:r>
      <w:r>
        <w:rPr>
          <w:rFonts w:hint="eastAsia"/>
          <w:sz w:val="21"/>
          <w:szCs w:val="21"/>
          <w:highlight w:val="none"/>
        </w:rPr>
        <w:t>，拖欠超过【】个工作日，甲方有</w:t>
      </w:r>
      <w:r>
        <w:rPr>
          <w:rFonts w:hint="eastAsia"/>
          <w:sz w:val="21"/>
          <w:szCs w:val="21"/>
        </w:rPr>
        <w:t>权单方通知解除本协议，并向乙方追索所有欠款，包括但不限于房费、违约金以及为实现该笔结算款所涉债权而支付的维权费用如诉讼费律师费保全费执行费公证费差旅费等一切损失。</w:t>
      </w:r>
    </w:p>
    <w:p>
      <w:pPr>
        <w:numPr>
          <w:ilvl w:val="0"/>
          <w:numId w:val="3"/>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pPr>
        <w:numPr>
          <w:ilvl w:val="0"/>
          <w:numId w:val="4"/>
        </w:numPr>
        <w:spacing w:before="97"/>
        <w:ind w:left="0" w:firstLine="420"/>
        <w:rPr>
          <w:sz w:val="21"/>
          <w:szCs w:val="21"/>
        </w:rPr>
      </w:pPr>
      <w:r>
        <w:rPr>
          <w:rFonts w:hint="eastAsia"/>
          <w:sz w:val="21"/>
          <w:szCs w:val="21"/>
        </w:rPr>
        <w:t>无正当理由取消已在甲方服务系统确认的订单；</w:t>
      </w:r>
    </w:p>
    <w:p>
      <w:pPr>
        <w:numPr>
          <w:ilvl w:val="0"/>
          <w:numId w:val="4"/>
        </w:numPr>
        <w:spacing w:before="97"/>
        <w:ind w:left="0" w:firstLine="42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4"/>
        </w:numPr>
        <w:spacing w:before="97"/>
        <w:ind w:left="0" w:firstLine="42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4"/>
        </w:numPr>
        <w:spacing w:before="97"/>
        <w:ind w:left="0" w:firstLine="420"/>
        <w:rPr>
          <w:sz w:val="21"/>
          <w:szCs w:val="21"/>
        </w:rPr>
      </w:pPr>
      <w:r>
        <w:rPr>
          <w:rFonts w:hint="eastAsia"/>
          <w:sz w:val="21"/>
          <w:szCs w:val="21"/>
        </w:rPr>
        <w:t>司法机关、行政机关要求甲方向乙方出具中止或终止对乙方服务的书面通知；</w:t>
      </w:r>
    </w:p>
    <w:p>
      <w:pPr>
        <w:numPr>
          <w:ilvl w:val="0"/>
          <w:numId w:val="4"/>
        </w:numPr>
        <w:spacing w:before="97"/>
        <w:ind w:left="0" w:firstLine="42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3"/>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3"/>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numPr>
          <w:ilvl w:val="0"/>
          <w:numId w:val="3"/>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21"/>
        <w:numPr>
          <w:ilvl w:val="0"/>
          <w:numId w:val="5"/>
        </w:numPr>
        <w:spacing w:before="97"/>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21"/>
        <w:numPr>
          <w:ilvl w:val="0"/>
          <w:numId w:val="5"/>
        </w:numPr>
        <w:spacing w:before="97"/>
        <w:ind w:firstLineChars="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21"/>
        <w:numPr>
          <w:ilvl w:val="0"/>
          <w:numId w:val="5"/>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21"/>
        <w:numPr>
          <w:ilvl w:val="0"/>
          <w:numId w:val="5"/>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0"/>
        <w:rPr>
          <w:sz w:val="21"/>
          <w:szCs w:val="21"/>
        </w:rPr>
      </w:pPr>
      <w:r>
        <w:rPr>
          <w:rFonts w:hint="eastAsia"/>
          <w:b w:val="0"/>
          <w:bCs w:val="0"/>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、因本协议的履行而产生纠纷的，双方同意将纠纷提交协议签署地的人民法院管辖。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pStyle w:val="2"/>
        <w:numPr>
          <w:ilvl w:val="0"/>
          <w:numId w:val="1"/>
        </w:numPr>
        <w:spacing w:before="326"/>
        <w:ind w:left="0" w:firstLine="422"/>
        <w:rPr>
          <w:sz w:val="21"/>
          <w:szCs w:val="21"/>
        </w:rPr>
      </w:pPr>
      <w:r>
        <w:rPr>
          <w:rFonts w:hint="eastAsia"/>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6"/>
        </w:numPr>
        <w:spacing w:before="97"/>
        <w:ind w:firstLineChars="0"/>
        <w:rPr>
          <w:sz w:val="21"/>
          <w:szCs w:val="21"/>
        </w:rPr>
      </w:pPr>
      <w:r>
        <w:rPr>
          <w:rFonts w:hint="eastAsia"/>
          <w:sz w:val="21"/>
          <w:szCs w:val="21"/>
        </w:rPr>
        <w:t>信贷协议书；</w:t>
      </w:r>
    </w:p>
    <w:p>
      <w:pPr>
        <w:numPr>
          <w:ilvl w:val="0"/>
          <w:numId w:val="6"/>
        </w:numPr>
        <w:spacing w:before="97"/>
        <w:ind w:firstLineChars="0"/>
        <w:rPr>
          <w:sz w:val="21"/>
          <w:szCs w:val="21"/>
        </w:rPr>
      </w:pPr>
      <w:r>
        <w:rPr>
          <w:rFonts w:hint="eastAsia"/>
          <w:sz w:val="21"/>
          <w:szCs w:val="21"/>
        </w:rPr>
        <w:t>乙方营业执照（加盖公章）；</w:t>
      </w:r>
    </w:p>
    <w:p>
      <w:pPr>
        <w:numPr>
          <w:ilvl w:val="0"/>
          <w:numId w:val="6"/>
        </w:numPr>
        <w:spacing w:before="97"/>
        <w:ind w:firstLineChars="0"/>
        <w:rPr>
          <w:sz w:val="21"/>
          <w:szCs w:val="21"/>
        </w:rPr>
      </w:pPr>
      <w:r>
        <w:rPr>
          <w:rFonts w:hint="eastAsia"/>
          <w:sz w:val="21"/>
          <w:szCs w:val="21"/>
        </w:rPr>
        <w:t>乙方授权代表授权责任书（如需）；</w:t>
      </w:r>
    </w:p>
    <w:p>
      <w:pPr>
        <w:numPr>
          <w:ilvl w:val="0"/>
          <w:numId w:val="6"/>
        </w:numPr>
        <w:spacing w:before="97"/>
        <w:ind w:firstLineChars="0"/>
        <w:rPr>
          <w:sz w:val="21"/>
          <w:szCs w:val="21"/>
        </w:rPr>
      </w:pPr>
      <w:r>
        <w:rPr>
          <w:rFonts w:hint="eastAsia"/>
          <w:sz w:val="21"/>
          <w:szCs w:val="21"/>
        </w:rPr>
        <w:t>乙方相关部门对接人员联系信息表；</w:t>
      </w:r>
    </w:p>
    <w:p>
      <w:pPr>
        <w:spacing w:before="97"/>
        <w:ind w:firstLine="174" w:firstLineChars="83"/>
        <w:rPr>
          <w:sz w:val="21"/>
          <w:szCs w:val="21"/>
        </w:rPr>
      </w:pPr>
    </w:p>
    <w:p>
      <w:pPr>
        <w:spacing w:before="97"/>
        <w:ind w:firstLine="420"/>
        <w:rPr>
          <w:sz w:val="21"/>
          <w:szCs w:val="21"/>
        </w:rPr>
      </w:pPr>
    </w:p>
    <w:p>
      <w:pPr>
        <w:spacing w:before="97"/>
        <w:ind w:firstLine="0" w:firstLineChars="0"/>
        <w:rPr>
          <w:b/>
          <w:bCs/>
          <w:sz w:val="21"/>
          <w:szCs w:val="21"/>
        </w:rPr>
      </w:pPr>
      <w:r>
        <w:rPr>
          <w:sz w:val="21"/>
          <w:szCs w:val="21"/>
        </w:rPr>
        <w:br w:type="page"/>
      </w:r>
      <w:r>
        <w:rPr>
          <w:rFonts w:hint="eastAsia"/>
          <w:b/>
          <w:bCs/>
          <w:sz w:val="21"/>
          <w:szCs w:val="21"/>
        </w:rPr>
        <w:t>（此页无正文，仅为广州汇登信息科技有限公司之《酒店产品分销的合作协议》的签字盖章页。有鉴于此，甲、乙方于本页所述日期签署本协议，以昭信守）</w:t>
      </w:r>
    </w:p>
    <w:p>
      <w:pPr>
        <w:spacing w:before="97"/>
        <w:ind w:firstLine="0" w:firstLineChars="0"/>
        <w:rPr>
          <w:b/>
          <w:bCs/>
          <w:sz w:val="21"/>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r>
              <w:rPr>
                <w:rFonts w:hint="eastAsia"/>
                <w:b/>
                <w:bCs/>
                <w:sz w:val="21"/>
                <w:szCs w:val="21"/>
              </w:rPr>
              <w:t>广州汇登信息科技有限公司</w:t>
            </w: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line="276" w:lineRule="auto"/>
        <w:ind w:firstLine="422"/>
        <w:jc w:val="center"/>
        <w:rPr>
          <w:rFonts w:ascii="宋体" w:hAnsi="宋体"/>
          <w:b/>
          <w:sz w:val="21"/>
          <w:szCs w:val="21"/>
        </w:rPr>
      </w:pPr>
      <w:r>
        <w:rPr>
          <w:rFonts w:hint="eastAsia" w:ascii="宋体" w:hAnsi="宋体"/>
          <w:b/>
          <w:sz w:val="21"/>
          <w:szCs w:val="21"/>
        </w:rPr>
        <w:t>附件</w:t>
      </w:r>
      <w:r>
        <w:rPr>
          <w:rFonts w:ascii="宋体" w:hAnsi="宋体"/>
          <w:b/>
          <w:sz w:val="21"/>
          <w:szCs w:val="21"/>
        </w:rPr>
        <w:t>1：</w:t>
      </w:r>
      <w:r>
        <w:rPr>
          <w:rFonts w:hint="eastAsia" w:ascii="宋体" w:hAnsi="宋体"/>
          <w:b/>
          <w:sz w:val="21"/>
          <w:szCs w:val="21"/>
        </w:rPr>
        <w:t>信贷协议书</w:t>
      </w:r>
    </w:p>
    <w:p>
      <w:pPr>
        <w:spacing w:before="97" w:line="276" w:lineRule="auto"/>
        <w:ind w:firstLine="422"/>
        <w:jc w:val="center"/>
        <w:rPr>
          <w:rFonts w:ascii="宋体" w:hAnsi="宋体"/>
          <w:b/>
          <w:sz w:val="21"/>
          <w:szCs w:val="21"/>
        </w:rPr>
      </w:pPr>
    </w:p>
    <w:p>
      <w:pPr>
        <w:pStyle w:val="4"/>
        <w:spacing w:before="97" w:line="276" w:lineRule="auto"/>
        <w:ind w:left="0" w:firstLine="422"/>
        <w:rPr>
          <w:sz w:val="21"/>
          <w:szCs w:val="21"/>
          <w:lang w:eastAsia="zh-CN"/>
        </w:rPr>
      </w:pPr>
      <w:r>
        <w:rPr>
          <w:rFonts w:hint="eastAsia"/>
          <w:sz w:val="21"/>
          <w:szCs w:val="21"/>
          <w:lang w:eastAsia="zh-CN"/>
        </w:rPr>
        <w:t>信贷</w:t>
      </w:r>
    </w:p>
    <w:p>
      <w:pPr>
        <w:pStyle w:val="6"/>
        <w:spacing w:before="97"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pPr>
        <w:tabs>
          <w:tab w:val="left" w:pos="4345"/>
        </w:tabs>
        <w:spacing w:before="97" w:line="276" w:lineRule="auto"/>
        <w:ind w:firstLine="420"/>
        <w:rPr>
          <w:rFonts w:ascii="宋体" w:hAnsi="宋体"/>
          <w:b/>
          <w:sz w:val="21"/>
          <w:szCs w:val="21"/>
        </w:rPr>
      </w:pPr>
      <w:r>
        <w:rPr>
          <w:rFonts w:hint="eastAsia" w:ascii="宋体" w:hAnsi="宋体"/>
          <w:sz w:val="21"/>
          <w:szCs w:val="21"/>
        </w:rPr>
        <w:t>信贷额度：</w:t>
      </w:r>
      <w:r>
        <w:rPr>
          <w:rFonts w:ascii="宋体" w:hAnsi="宋体"/>
          <w:b/>
          <w:sz w:val="21"/>
          <w:szCs w:val="21"/>
        </w:rPr>
        <w:t xml:space="preserve">   （CNY</w:t>
      </w:r>
      <w:r>
        <w:rPr>
          <w:rFonts w:hint="eastAsia" w:ascii="宋体" w:hAnsi="宋体"/>
          <w:b/>
          <w:sz w:val="21"/>
          <w:szCs w:val="21"/>
        </w:rPr>
        <w:t>）</w:t>
      </w:r>
      <w:r>
        <w:rPr>
          <w:rFonts w:ascii="宋体" w:hAnsi="宋体"/>
          <w:b/>
          <w:sz w:val="21"/>
          <w:szCs w:val="21"/>
        </w:rPr>
        <w:tab/>
      </w:r>
    </w:p>
    <w:p>
      <w:pPr>
        <w:tabs>
          <w:tab w:val="left" w:pos="4345"/>
        </w:tabs>
        <w:spacing w:before="97" w:line="276" w:lineRule="auto"/>
        <w:ind w:firstLine="420"/>
        <w:rPr>
          <w:rFonts w:ascii="宋体" w:hAnsi="宋体"/>
          <w:b/>
          <w:sz w:val="21"/>
          <w:szCs w:val="21"/>
        </w:rPr>
      </w:pPr>
      <w:r>
        <w:rPr>
          <w:rFonts w:hint="eastAsia" w:ascii="宋体" w:hAnsi="宋体"/>
          <w:sz w:val="21"/>
          <w:szCs w:val="21"/>
        </w:rPr>
        <w:t>挂账周期：预定半月结</w:t>
      </w:r>
      <w:r>
        <w:rPr>
          <w:rFonts w:ascii="宋体" w:hAnsi="宋体"/>
          <w:b/>
          <w:sz w:val="21"/>
          <w:szCs w:val="21"/>
        </w:rPr>
        <w:t xml:space="preserve"> </w:t>
      </w:r>
    </w:p>
    <w:p>
      <w:pPr>
        <w:tabs>
          <w:tab w:val="left" w:pos="4345"/>
        </w:tabs>
        <w:spacing w:before="97" w:line="276" w:lineRule="auto"/>
        <w:ind w:firstLine="420"/>
        <w:rPr>
          <w:rFonts w:ascii="宋体" w:hAnsi="宋体"/>
          <w:sz w:val="21"/>
          <w:szCs w:val="21"/>
        </w:rPr>
      </w:pPr>
      <w:r>
        <w:rPr>
          <w:rFonts w:hint="eastAsia" w:ascii="宋体" w:hAnsi="宋体"/>
          <w:sz w:val="21"/>
          <w:szCs w:val="21"/>
        </w:rPr>
        <w:t>甲方收款账号如下：</w:t>
      </w:r>
    </w:p>
    <w:p>
      <w:pPr>
        <w:pStyle w:val="6"/>
        <w:spacing w:before="97" w:line="276" w:lineRule="auto"/>
        <w:ind w:firstLine="420"/>
        <w:rPr>
          <w:sz w:val="21"/>
          <w:szCs w:val="21"/>
          <w:lang w:eastAsia="zh-CN"/>
        </w:rPr>
      </w:pPr>
      <w:r>
        <w:rPr>
          <w:rFonts w:hint="eastAsia"/>
          <w:sz w:val="21"/>
          <w:szCs w:val="21"/>
          <w:lang w:eastAsia="zh-CN"/>
        </w:rPr>
        <w:t>开户名：</w:t>
      </w:r>
    </w:p>
    <w:p>
      <w:pPr>
        <w:pStyle w:val="6"/>
        <w:spacing w:before="97" w:line="276" w:lineRule="auto"/>
        <w:ind w:firstLine="420"/>
        <w:rPr>
          <w:sz w:val="21"/>
          <w:szCs w:val="21"/>
          <w:lang w:eastAsia="zh-CN"/>
        </w:rPr>
      </w:pPr>
      <w:r>
        <w:rPr>
          <w:rFonts w:hint="eastAsia"/>
          <w:sz w:val="21"/>
          <w:szCs w:val="21"/>
          <w:lang w:eastAsia="zh-CN"/>
        </w:rPr>
        <w:t>账</w:t>
      </w:r>
      <w:r>
        <w:rPr>
          <w:sz w:val="21"/>
          <w:szCs w:val="21"/>
          <w:lang w:eastAsia="zh-CN"/>
        </w:rPr>
        <w:t xml:space="preserve">  号：</w:t>
      </w:r>
    </w:p>
    <w:p>
      <w:pPr>
        <w:pStyle w:val="6"/>
        <w:spacing w:before="97" w:line="276" w:lineRule="auto"/>
        <w:ind w:firstLine="420"/>
        <w:rPr>
          <w:sz w:val="21"/>
          <w:szCs w:val="21"/>
          <w:lang w:eastAsia="zh-CN"/>
        </w:rPr>
      </w:pPr>
      <w:r>
        <w:rPr>
          <w:rFonts w:hint="eastAsia"/>
          <w:sz w:val="21"/>
          <w:szCs w:val="21"/>
          <w:lang w:eastAsia="zh-CN"/>
        </w:rPr>
        <w:t>开户行：</w:t>
      </w:r>
    </w:p>
    <w:p>
      <w:pPr>
        <w:pStyle w:val="6"/>
        <w:spacing w:before="97" w:line="276" w:lineRule="auto"/>
        <w:ind w:firstLine="420"/>
        <w:rPr>
          <w:sz w:val="21"/>
          <w:szCs w:val="21"/>
          <w:lang w:eastAsia="zh-CN"/>
        </w:rPr>
      </w:pPr>
    </w:p>
    <w:p>
      <w:pPr>
        <w:pStyle w:val="4"/>
        <w:spacing w:before="97" w:line="276" w:lineRule="auto"/>
        <w:ind w:left="0" w:firstLine="422"/>
        <w:rPr>
          <w:sz w:val="21"/>
          <w:szCs w:val="21"/>
          <w:lang w:eastAsia="zh-CN"/>
        </w:rPr>
      </w:pPr>
      <w:r>
        <w:rPr>
          <w:rFonts w:hint="eastAsia"/>
          <w:sz w:val="21"/>
          <w:szCs w:val="21"/>
          <w:lang w:eastAsia="zh-CN"/>
        </w:rPr>
        <w:t>联系方式</w:t>
      </w:r>
    </w:p>
    <w:p>
      <w:pPr>
        <w:pStyle w:val="6"/>
        <w:tabs>
          <w:tab w:val="left" w:pos="4299"/>
        </w:tabs>
        <w:spacing w:before="97" w:line="276" w:lineRule="auto"/>
        <w:ind w:firstLine="420"/>
        <w:rPr>
          <w:sz w:val="21"/>
          <w:szCs w:val="21"/>
          <w:lang w:eastAsia="zh-CN"/>
        </w:rPr>
      </w:pPr>
      <w:r>
        <w:rPr>
          <w:rFonts w:hint="eastAsia"/>
          <w:sz w:val="21"/>
          <w:szCs w:val="21"/>
          <w:lang w:eastAsia="zh-CN"/>
        </w:rPr>
        <w:t>甲方财务负责人：谭允贤</w:t>
      </w:r>
      <w:r>
        <w:rPr>
          <w:sz w:val="21"/>
          <w:szCs w:val="21"/>
          <w:lang w:eastAsia="zh-CN"/>
        </w:rPr>
        <w:tab/>
      </w:r>
      <w:r>
        <w:rPr>
          <w:sz w:val="21"/>
          <w:szCs w:val="21"/>
          <w:lang w:eastAsia="zh-CN"/>
        </w:rPr>
        <w:t xml:space="preserve">   乙方财务负责人：</w:t>
      </w:r>
    </w:p>
    <w:p>
      <w:pPr>
        <w:pStyle w:val="6"/>
        <w:tabs>
          <w:tab w:val="left" w:pos="4299"/>
        </w:tabs>
        <w:spacing w:before="97" w:line="276" w:lineRule="auto"/>
        <w:ind w:firstLine="420"/>
        <w:rPr>
          <w:sz w:val="21"/>
          <w:szCs w:val="21"/>
          <w:lang w:eastAsia="zh-CN"/>
        </w:rPr>
      </w:pPr>
      <w:r>
        <w:rPr>
          <w:rFonts w:hint="eastAsia"/>
          <w:sz w:val="21"/>
          <w:szCs w:val="21"/>
          <w:lang w:eastAsia="zh-CN"/>
        </w:rPr>
        <w:t>电话：</w:t>
      </w:r>
      <w:r>
        <w:rPr>
          <w:sz w:val="21"/>
          <w:szCs w:val="21"/>
          <w:lang w:eastAsia="zh-CN"/>
        </w:rPr>
        <w:t>020-66347913</w:t>
      </w:r>
      <w:r>
        <w:rPr>
          <w:sz w:val="21"/>
          <w:szCs w:val="21"/>
          <w:lang w:eastAsia="zh-CN"/>
        </w:rPr>
        <w:tab/>
      </w:r>
      <w:r>
        <w:rPr>
          <w:sz w:val="21"/>
          <w:szCs w:val="21"/>
          <w:lang w:eastAsia="zh-CN"/>
        </w:rPr>
        <w:t xml:space="preserve">   电话：</w:t>
      </w:r>
    </w:p>
    <w:p>
      <w:pPr>
        <w:pStyle w:val="6"/>
        <w:tabs>
          <w:tab w:val="left" w:pos="4299"/>
        </w:tabs>
        <w:spacing w:before="97" w:line="276" w:lineRule="auto"/>
        <w:ind w:firstLine="420"/>
        <w:rPr>
          <w:sz w:val="21"/>
          <w:szCs w:val="21"/>
          <w:lang w:eastAsia="zh-CN"/>
        </w:rPr>
      </w:pPr>
      <w:r>
        <w:rPr>
          <w:rFonts w:hint="eastAsia"/>
          <w:sz w:val="21"/>
          <w:szCs w:val="21"/>
          <w:lang w:eastAsia="zh-CN"/>
        </w:rPr>
        <w:t>传真：</w:t>
      </w:r>
      <w:r>
        <w:rPr>
          <w:sz w:val="21"/>
          <w:szCs w:val="21"/>
          <w:lang w:eastAsia="zh-CN"/>
        </w:rPr>
        <w:t>020-62614003</w:t>
      </w:r>
      <w:r>
        <w:rPr>
          <w:sz w:val="21"/>
          <w:szCs w:val="21"/>
          <w:lang w:eastAsia="zh-CN"/>
        </w:rPr>
        <w:tab/>
      </w:r>
      <w:r>
        <w:rPr>
          <w:sz w:val="21"/>
          <w:szCs w:val="21"/>
          <w:lang w:eastAsia="zh-CN"/>
        </w:rPr>
        <w:t xml:space="preserve">   传真：</w:t>
      </w:r>
    </w:p>
    <w:p>
      <w:pPr>
        <w:pStyle w:val="6"/>
        <w:tabs>
          <w:tab w:val="left" w:pos="4299"/>
        </w:tabs>
        <w:spacing w:before="97"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2459776567</w:t>
      </w:r>
      <w:r>
        <w:rPr>
          <w:sz w:val="21"/>
          <w:szCs w:val="21"/>
          <w:lang w:eastAsia="zh-CN"/>
        </w:rPr>
        <w:tab/>
      </w:r>
      <w:r>
        <w:rPr>
          <w:sz w:val="21"/>
          <w:szCs w:val="21"/>
          <w:lang w:eastAsia="zh-CN"/>
        </w:rPr>
        <w:t xml:space="preserve">   QQ</w:t>
      </w:r>
      <w:r>
        <w:rPr>
          <w:rFonts w:hint="eastAsia"/>
          <w:sz w:val="21"/>
          <w:szCs w:val="21"/>
          <w:lang w:eastAsia="zh-CN"/>
        </w:rPr>
        <w:t>：</w:t>
      </w:r>
    </w:p>
    <w:p>
      <w:pPr>
        <w:pStyle w:val="6"/>
        <w:tabs>
          <w:tab w:val="left" w:pos="4299"/>
        </w:tabs>
        <w:spacing w:before="97" w:line="276" w:lineRule="auto"/>
        <w:ind w:firstLine="420"/>
        <w:rPr>
          <w:sz w:val="21"/>
          <w:szCs w:val="21"/>
          <w:lang w:eastAsia="zh-CN"/>
        </w:rPr>
      </w:pPr>
      <w:r>
        <w:rPr>
          <w:rFonts w:hint="eastAsia"/>
          <w:sz w:val="21"/>
          <w:szCs w:val="21"/>
          <w:lang w:eastAsia="zh-CN"/>
        </w:rPr>
        <w:t>邮箱：</w:t>
      </w:r>
      <w:r>
        <w:rPr>
          <w:sz w:val="21"/>
          <w:szCs w:val="21"/>
          <w:lang w:eastAsia="zh-CN"/>
        </w:rPr>
        <w:t>ar.accounting@huizhi-intl.com邮箱：</w:t>
      </w:r>
    </w:p>
    <w:p>
      <w:pPr>
        <w:pStyle w:val="6"/>
        <w:spacing w:before="97" w:line="276" w:lineRule="auto"/>
        <w:ind w:firstLine="420"/>
        <w:rPr>
          <w:sz w:val="21"/>
          <w:szCs w:val="21"/>
          <w:lang w:eastAsia="zh-CN"/>
        </w:rPr>
      </w:pPr>
    </w:p>
    <w:p>
      <w:pPr>
        <w:pStyle w:val="6"/>
        <w:spacing w:before="97" w:line="276" w:lineRule="auto"/>
        <w:ind w:firstLine="420"/>
        <w:rPr>
          <w:sz w:val="21"/>
          <w:szCs w:val="21"/>
          <w:lang w:eastAsia="zh-CN"/>
        </w:rPr>
      </w:pPr>
    </w:p>
    <w:p>
      <w:pPr>
        <w:pStyle w:val="6"/>
        <w:spacing w:before="97" w:line="276" w:lineRule="auto"/>
        <w:ind w:firstLine="420"/>
        <w:rPr>
          <w:sz w:val="21"/>
          <w:szCs w:val="21"/>
          <w:lang w:eastAsia="zh-CN"/>
        </w:rPr>
      </w:pPr>
    </w:p>
    <w:p>
      <w:pPr>
        <w:pStyle w:val="6"/>
        <w:spacing w:before="97" w:line="276" w:lineRule="auto"/>
        <w:ind w:firstLine="420"/>
        <w:rPr>
          <w:sz w:val="21"/>
          <w:szCs w:val="21"/>
          <w:lang w:eastAsia="zh-CN"/>
        </w:rPr>
      </w:pPr>
    </w:p>
    <w:p>
      <w:pPr>
        <w:pStyle w:val="6"/>
        <w:tabs>
          <w:tab w:val="left" w:pos="4299"/>
        </w:tabs>
        <w:spacing w:before="97"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pPr>
        <w:pStyle w:val="6"/>
        <w:spacing w:before="97" w:line="276" w:lineRule="auto"/>
        <w:ind w:firstLine="420"/>
        <w:rPr>
          <w:sz w:val="21"/>
          <w:szCs w:val="21"/>
          <w:lang w:eastAsia="zh-CN"/>
        </w:rPr>
      </w:pPr>
    </w:p>
    <w:p>
      <w:pPr>
        <w:pStyle w:val="6"/>
        <w:tabs>
          <w:tab w:val="left" w:pos="4299"/>
        </w:tabs>
        <w:spacing w:before="97"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pPr>
        <w:pStyle w:val="6"/>
        <w:spacing w:before="97" w:line="276" w:lineRule="auto"/>
        <w:ind w:firstLine="420"/>
        <w:rPr>
          <w:sz w:val="21"/>
          <w:szCs w:val="21"/>
          <w:lang w:eastAsia="zh-CN"/>
        </w:rPr>
      </w:pPr>
    </w:p>
    <w:p>
      <w:pPr>
        <w:pStyle w:val="6"/>
        <w:tabs>
          <w:tab w:val="left" w:pos="4299"/>
        </w:tabs>
        <w:spacing w:before="97"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pPr>
        <w:spacing w:before="163" w:beforeLines="50"/>
        <w:ind w:firstLine="420"/>
        <w:rPr>
          <w:sz w:val="21"/>
          <w:szCs w:val="21"/>
        </w:rPr>
      </w:pPr>
    </w:p>
    <w:p>
      <w:pPr>
        <w:spacing w:before="163" w:beforeLines="50"/>
        <w:ind w:firstLine="420"/>
        <w:rPr>
          <w:sz w:val="21"/>
          <w:szCs w:val="21"/>
        </w:rPr>
      </w:pPr>
    </w:p>
    <w:p>
      <w:pPr>
        <w:spacing w:before="97"/>
        <w:ind w:firstLineChars="0"/>
        <w:rPr>
          <w:sz w:val="21"/>
          <w:szCs w:val="21"/>
        </w:rPr>
      </w:pPr>
      <w:r>
        <w:rPr>
          <w:rFonts w:hint="eastAsia"/>
          <w:b/>
          <w:bCs/>
          <w:sz w:val="21"/>
          <w:szCs w:val="21"/>
        </w:rPr>
        <w:t>附件</w:t>
      </w:r>
      <w:r>
        <w:rPr>
          <w:b/>
          <w:bCs/>
          <w:sz w:val="21"/>
          <w:szCs w:val="21"/>
        </w:rPr>
        <w:t>2</w:t>
      </w:r>
      <w:r>
        <w:rPr>
          <w:rFonts w:hint="eastAsia"/>
          <w:b/>
          <w:bCs/>
          <w:sz w:val="21"/>
          <w:szCs w:val="21"/>
        </w:rPr>
        <w:t>：</w:t>
      </w:r>
      <w:r>
        <w:rPr>
          <w:rFonts w:hint="eastAsia"/>
          <w:sz w:val="21"/>
          <w:szCs w:val="21"/>
        </w:rPr>
        <w:t>乙方营业执照（加盖公章）；</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sz w:val="21"/>
          <w:szCs w:val="21"/>
        </w:rPr>
      </w:pPr>
      <w:r>
        <w:rPr>
          <w:rFonts w:hint="eastAsia"/>
          <w:b/>
          <w:bCs/>
          <w:sz w:val="21"/>
          <w:szCs w:val="21"/>
        </w:rPr>
        <w:t>附件</w:t>
      </w:r>
      <w:r>
        <w:rPr>
          <w:b/>
          <w:bCs/>
          <w:sz w:val="21"/>
          <w:szCs w:val="21"/>
        </w:rPr>
        <w:t>3</w:t>
      </w:r>
      <w:r>
        <w:rPr>
          <w:rFonts w:hint="eastAsia"/>
          <w:b/>
          <w:bCs/>
          <w:sz w:val="21"/>
          <w:szCs w:val="21"/>
        </w:rPr>
        <w:t>：</w:t>
      </w:r>
      <w:r>
        <w:rPr>
          <w:rFonts w:hint="eastAsia"/>
          <w:sz w:val="21"/>
          <w:szCs w:val="21"/>
        </w:rPr>
        <w:t>乙方授权代表授权责任书（如需）；</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甲方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分销商账户管理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客服人员</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乙方对接人员信息表</w:t>
            </w:r>
          </w:p>
        </w:tc>
        <w:tc>
          <w:tcPr>
            <w:tcW w:w="851"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pPr>
        <w:spacing w:before="163" w:beforeLines="50"/>
        <w:ind w:firstLine="420"/>
        <w:rPr>
          <w:sz w:val="21"/>
          <w:szCs w:val="21"/>
        </w:rPr>
      </w:pPr>
    </w:p>
    <w:sectPr>
      <w:pgSz w:w="11906" w:h="16838"/>
      <w:pgMar w:top="1440" w:right="1800" w:bottom="1440" w:left="1800" w:header="283"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1794C"/>
    <w:rsid w:val="000273D9"/>
    <w:rsid w:val="000748CE"/>
    <w:rsid w:val="0007688B"/>
    <w:rsid w:val="00081F69"/>
    <w:rsid w:val="000A61DF"/>
    <w:rsid w:val="000F3809"/>
    <w:rsid w:val="000F3F0C"/>
    <w:rsid w:val="000F62D0"/>
    <w:rsid w:val="00104DD8"/>
    <w:rsid w:val="00105433"/>
    <w:rsid w:val="001172A8"/>
    <w:rsid w:val="001316FD"/>
    <w:rsid w:val="00137567"/>
    <w:rsid w:val="00155AE3"/>
    <w:rsid w:val="0019188A"/>
    <w:rsid w:val="001A3E1D"/>
    <w:rsid w:val="001C4F7F"/>
    <w:rsid w:val="001D13BF"/>
    <w:rsid w:val="001D50FF"/>
    <w:rsid w:val="001F2E67"/>
    <w:rsid w:val="001F714A"/>
    <w:rsid w:val="00202CF0"/>
    <w:rsid w:val="00216BDA"/>
    <w:rsid w:val="00225DBC"/>
    <w:rsid w:val="00232181"/>
    <w:rsid w:val="002422F5"/>
    <w:rsid w:val="00242555"/>
    <w:rsid w:val="002526DB"/>
    <w:rsid w:val="002567E9"/>
    <w:rsid w:val="00292B94"/>
    <w:rsid w:val="002A5199"/>
    <w:rsid w:val="002C63AE"/>
    <w:rsid w:val="002D0BEE"/>
    <w:rsid w:val="002E47AD"/>
    <w:rsid w:val="00325D87"/>
    <w:rsid w:val="003324AA"/>
    <w:rsid w:val="00332E67"/>
    <w:rsid w:val="00335228"/>
    <w:rsid w:val="00347820"/>
    <w:rsid w:val="003B5851"/>
    <w:rsid w:val="003D5EDF"/>
    <w:rsid w:val="003E2760"/>
    <w:rsid w:val="003F0A42"/>
    <w:rsid w:val="00425CA1"/>
    <w:rsid w:val="0044162D"/>
    <w:rsid w:val="00464F33"/>
    <w:rsid w:val="00483CBB"/>
    <w:rsid w:val="00485117"/>
    <w:rsid w:val="004950F9"/>
    <w:rsid w:val="004B282E"/>
    <w:rsid w:val="004C1266"/>
    <w:rsid w:val="005052DE"/>
    <w:rsid w:val="0051180C"/>
    <w:rsid w:val="00515A8D"/>
    <w:rsid w:val="00520294"/>
    <w:rsid w:val="005406CD"/>
    <w:rsid w:val="00551E38"/>
    <w:rsid w:val="00553AE0"/>
    <w:rsid w:val="00575417"/>
    <w:rsid w:val="005A0031"/>
    <w:rsid w:val="005A662B"/>
    <w:rsid w:val="005E5D1C"/>
    <w:rsid w:val="00601527"/>
    <w:rsid w:val="00650037"/>
    <w:rsid w:val="006557D7"/>
    <w:rsid w:val="006877B3"/>
    <w:rsid w:val="0069613A"/>
    <w:rsid w:val="006B6F30"/>
    <w:rsid w:val="006C07DD"/>
    <w:rsid w:val="006D25FC"/>
    <w:rsid w:val="00700AAA"/>
    <w:rsid w:val="007070A3"/>
    <w:rsid w:val="00715490"/>
    <w:rsid w:val="0073204F"/>
    <w:rsid w:val="0074794B"/>
    <w:rsid w:val="007834DA"/>
    <w:rsid w:val="00784A1A"/>
    <w:rsid w:val="00787153"/>
    <w:rsid w:val="007A3103"/>
    <w:rsid w:val="007A4425"/>
    <w:rsid w:val="007C69A5"/>
    <w:rsid w:val="007E76C7"/>
    <w:rsid w:val="00804A20"/>
    <w:rsid w:val="008066C8"/>
    <w:rsid w:val="008069F2"/>
    <w:rsid w:val="00835553"/>
    <w:rsid w:val="00846F94"/>
    <w:rsid w:val="0085162B"/>
    <w:rsid w:val="00876B94"/>
    <w:rsid w:val="00880087"/>
    <w:rsid w:val="00897BCE"/>
    <w:rsid w:val="008A6B81"/>
    <w:rsid w:val="008C5B20"/>
    <w:rsid w:val="008D1225"/>
    <w:rsid w:val="008E7D11"/>
    <w:rsid w:val="0090765A"/>
    <w:rsid w:val="009212FC"/>
    <w:rsid w:val="00924B07"/>
    <w:rsid w:val="00933BDB"/>
    <w:rsid w:val="009421F1"/>
    <w:rsid w:val="00957E0E"/>
    <w:rsid w:val="00973063"/>
    <w:rsid w:val="00984033"/>
    <w:rsid w:val="009A4CD4"/>
    <w:rsid w:val="009C6BB6"/>
    <w:rsid w:val="009D2E9E"/>
    <w:rsid w:val="009E5463"/>
    <w:rsid w:val="009F0060"/>
    <w:rsid w:val="00A13620"/>
    <w:rsid w:val="00A136D7"/>
    <w:rsid w:val="00A63A87"/>
    <w:rsid w:val="00A83D85"/>
    <w:rsid w:val="00A87627"/>
    <w:rsid w:val="00A916E6"/>
    <w:rsid w:val="00A9528C"/>
    <w:rsid w:val="00AB5CA7"/>
    <w:rsid w:val="00AC73F8"/>
    <w:rsid w:val="00AD3B36"/>
    <w:rsid w:val="00AD7A47"/>
    <w:rsid w:val="00B43CF0"/>
    <w:rsid w:val="00B53197"/>
    <w:rsid w:val="00B826A5"/>
    <w:rsid w:val="00B83CEF"/>
    <w:rsid w:val="00B867AD"/>
    <w:rsid w:val="00BA4DEC"/>
    <w:rsid w:val="00BB0443"/>
    <w:rsid w:val="00BD355D"/>
    <w:rsid w:val="00BE1F15"/>
    <w:rsid w:val="00C22FD6"/>
    <w:rsid w:val="00C52B3C"/>
    <w:rsid w:val="00C537C1"/>
    <w:rsid w:val="00C53D2A"/>
    <w:rsid w:val="00C7501F"/>
    <w:rsid w:val="00C95D94"/>
    <w:rsid w:val="00CA256A"/>
    <w:rsid w:val="00CB149C"/>
    <w:rsid w:val="00CB4777"/>
    <w:rsid w:val="00CF6E94"/>
    <w:rsid w:val="00D01229"/>
    <w:rsid w:val="00D02883"/>
    <w:rsid w:val="00D158A2"/>
    <w:rsid w:val="00D166BF"/>
    <w:rsid w:val="00D17547"/>
    <w:rsid w:val="00D30A72"/>
    <w:rsid w:val="00D40C00"/>
    <w:rsid w:val="00D40FB1"/>
    <w:rsid w:val="00D4100A"/>
    <w:rsid w:val="00D808EA"/>
    <w:rsid w:val="00D8595E"/>
    <w:rsid w:val="00D910E5"/>
    <w:rsid w:val="00DA2F47"/>
    <w:rsid w:val="00E013FA"/>
    <w:rsid w:val="00E0649F"/>
    <w:rsid w:val="00E17BC6"/>
    <w:rsid w:val="00E20D7E"/>
    <w:rsid w:val="00E277E0"/>
    <w:rsid w:val="00E465D3"/>
    <w:rsid w:val="00ED48D7"/>
    <w:rsid w:val="00F100F8"/>
    <w:rsid w:val="00F12F43"/>
    <w:rsid w:val="00F37B4A"/>
    <w:rsid w:val="00F73186"/>
    <w:rsid w:val="00F96695"/>
    <w:rsid w:val="00FB0450"/>
    <w:rsid w:val="00FB3129"/>
    <w:rsid w:val="00FC47D9"/>
    <w:rsid w:val="00FE305D"/>
    <w:rsid w:val="00FF2058"/>
    <w:rsid w:val="0B4956B5"/>
    <w:rsid w:val="0CB02FCE"/>
    <w:rsid w:val="14636CDE"/>
    <w:rsid w:val="4C840208"/>
    <w:rsid w:val="53F3617E"/>
    <w:rsid w:val="647543EF"/>
    <w:rsid w:val="78372C91"/>
    <w:rsid w:val="7A0D4756"/>
    <w:rsid w:val="7FAB44C2"/>
    <w:rsid w:val="CFE716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keepNext/>
      <w:keepLines/>
      <w:spacing w:before="100" w:beforeLines="100"/>
      <w:outlineLvl w:val="0"/>
    </w:pPr>
    <w:rPr>
      <w:b/>
      <w:bCs/>
      <w:kern w:val="44"/>
      <w:szCs w:val="44"/>
    </w:rPr>
  </w:style>
  <w:style w:type="paragraph" w:styleId="3">
    <w:name w:val="heading 2"/>
    <w:basedOn w:val="1"/>
    <w:next w:val="1"/>
    <w:link w:val="18"/>
    <w:unhideWhenUsed/>
    <w:qFormat/>
    <w:uiPriority w:val="9"/>
    <w:pPr>
      <w:keepNext/>
      <w:keepLines/>
      <w:spacing w:before="0" w:beforeLines="0"/>
      <w:ind w:firstLine="0" w:firstLineChars="0"/>
      <w:jc w:val="center"/>
      <w:outlineLvl w:val="1"/>
    </w:pPr>
    <w:rPr>
      <w:rFonts w:cstheme="majorBidi"/>
      <w:b/>
      <w:bCs/>
      <w:sz w:val="28"/>
      <w:szCs w:val="32"/>
    </w:rPr>
  </w:style>
  <w:style w:type="paragraph" w:styleId="4">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unhideWhenUsed/>
    <w:qFormat/>
    <w:uiPriority w:val="1"/>
    <w:rPr>
      <w:rFonts w:ascii="宋体" w:hAnsi="宋体" w:cs="宋体"/>
      <w:szCs w:val="24"/>
      <w:lang w:eastAsia="en-US"/>
    </w:rPr>
  </w:style>
  <w:style w:type="paragraph" w:styleId="7">
    <w:name w:val="Balloon Text"/>
    <w:basedOn w:val="1"/>
    <w:link w:val="25"/>
    <w:semiHidden/>
    <w:unhideWhenUsed/>
    <w:qFormat/>
    <w:uiPriority w:val="99"/>
    <w:pPr>
      <w:spacing w:before="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0"/>
    <w:qFormat/>
    <w:uiPriority w:val="11"/>
    <w:pPr>
      <w:spacing w:before="0" w:beforeLines="0"/>
      <w:ind w:firstLine="0" w:firstLineChars="0"/>
      <w:jc w:val="center"/>
      <w:outlineLvl w:val="1"/>
    </w:pPr>
    <w:rPr>
      <w:rFonts w:cstheme="majorBidi"/>
      <w:b/>
      <w:bCs/>
      <w:kern w:val="28"/>
      <w:sz w:val="28"/>
      <w:szCs w:val="32"/>
    </w:rPr>
  </w:style>
  <w:style w:type="paragraph" w:styleId="11">
    <w:name w:val="Title"/>
    <w:basedOn w:val="1"/>
    <w:next w:val="1"/>
    <w:link w:val="17"/>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character" w:customStyle="1" w:styleId="17">
    <w:name w:val="标题 字符"/>
    <w:basedOn w:val="15"/>
    <w:link w:val="11"/>
    <w:qFormat/>
    <w:uiPriority w:val="10"/>
    <w:rPr>
      <w:rFonts w:eastAsia="宋体" w:asciiTheme="majorHAnsi" w:hAnsiTheme="majorHAnsi" w:cstheme="majorBidi"/>
      <w:b/>
      <w:bCs/>
      <w:sz w:val="36"/>
      <w:szCs w:val="32"/>
    </w:rPr>
  </w:style>
  <w:style w:type="character" w:customStyle="1" w:styleId="18">
    <w:name w:val="标题 2 字符"/>
    <w:basedOn w:val="15"/>
    <w:link w:val="3"/>
    <w:qFormat/>
    <w:uiPriority w:val="9"/>
    <w:rPr>
      <w:rFonts w:ascii="Times New Roman" w:hAnsi="Times New Roman" w:eastAsia="宋体" w:cstheme="majorBidi"/>
      <w:b/>
      <w:bCs/>
      <w:sz w:val="28"/>
      <w:szCs w:val="32"/>
    </w:rPr>
  </w:style>
  <w:style w:type="character" w:customStyle="1" w:styleId="19">
    <w:name w:val="标题 1 字符"/>
    <w:basedOn w:val="15"/>
    <w:link w:val="2"/>
    <w:qFormat/>
    <w:uiPriority w:val="9"/>
    <w:rPr>
      <w:rFonts w:ascii="Times New Roman" w:hAnsi="Times New Roman" w:eastAsia="宋体"/>
      <w:b/>
      <w:bCs/>
      <w:kern w:val="44"/>
      <w:sz w:val="24"/>
      <w:szCs w:val="44"/>
    </w:rPr>
  </w:style>
  <w:style w:type="character" w:customStyle="1" w:styleId="20">
    <w:name w:val="副标题 字符"/>
    <w:basedOn w:val="15"/>
    <w:link w:val="10"/>
    <w:qFormat/>
    <w:uiPriority w:val="11"/>
    <w:rPr>
      <w:rFonts w:ascii="Times New Roman" w:hAnsi="Times New Roman" w:eastAsia="宋体" w:cstheme="majorBidi"/>
      <w:b/>
      <w:bCs/>
      <w:kern w:val="28"/>
      <w:sz w:val="28"/>
      <w:szCs w:val="32"/>
    </w:rPr>
  </w:style>
  <w:style w:type="paragraph" w:styleId="21">
    <w:name w:val="List Paragraph"/>
    <w:basedOn w:val="1"/>
    <w:qFormat/>
    <w:uiPriority w:val="34"/>
    <w:pPr>
      <w:ind w:firstLine="420"/>
    </w:pPr>
  </w:style>
  <w:style w:type="character" w:customStyle="1" w:styleId="22">
    <w:name w:val="页眉 字符"/>
    <w:basedOn w:val="15"/>
    <w:link w:val="9"/>
    <w:qFormat/>
    <w:uiPriority w:val="99"/>
    <w:rPr>
      <w:rFonts w:ascii="Times New Roman" w:hAnsi="Times New Roman" w:eastAsia="宋体"/>
      <w:sz w:val="18"/>
      <w:szCs w:val="18"/>
    </w:rPr>
  </w:style>
  <w:style w:type="character" w:customStyle="1" w:styleId="23">
    <w:name w:val="页脚 字符"/>
    <w:basedOn w:val="15"/>
    <w:link w:val="8"/>
    <w:qFormat/>
    <w:uiPriority w:val="99"/>
    <w:rPr>
      <w:rFonts w:ascii="Times New Roman" w:hAnsi="Times New Roman" w:eastAsia="宋体"/>
      <w:sz w:val="18"/>
      <w:szCs w:val="18"/>
    </w:rPr>
  </w:style>
  <w:style w:type="character" w:customStyle="1" w:styleId="24">
    <w:name w:val="批注文字 字符"/>
    <w:basedOn w:val="15"/>
    <w:link w:val="5"/>
    <w:semiHidden/>
    <w:qFormat/>
    <w:uiPriority w:val="99"/>
    <w:rPr>
      <w:rFonts w:ascii="Times New Roman" w:hAnsi="Times New Roman" w:eastAsia="宋体"/>
      <w:sz w:val="24"/>
    </w:rPr>
  </w:style>
  <w:style w:type="character" w:customStyle="1" w:styleId="25">
    <w:name w:val="批注框文本 字符"/>
    <w:basedOn w:val="15"/>
    <w:link w:val="7"/>
    <w:semiHidden/>
    <w:qFormat/>
    <w:uiPriority w:val="99"/>
    <w:rPr>
      <w:rFonts w:ascii="Times New Roman" w:hAnsi="Times New Roman" w:eastAsia="宋体"/>
      <w:sz w:val="18"/>
      <w:szCs w:val="18"/>
    </w:rPr>
  </w:style>
  <w:style w:type="character" w:customStyle="1" w:styleId="26">
    <w:name w:val="批注主题 字符"/>
    <w:basedOn w:val="24"/>
    <w:link w:val="12"/>
    <w:semiHidden/>
    <w:qFormat/>
    <w:uiPriority w:val="99"/>
    <w:rPr>
      <w:rFonts w:ascii="Times New Roman" w:hAnsi="Times New Roman" w:eastAsia="宋体"/>
      <w:b/>
      <w:bCs/>
      <w:sz w:val="24"/>
    </w:rPr>
  </w:style>
  <w:style w:type="table" w:customStyle="1" w:styleId="27">
    <w:name w:val="网格型1"/>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2BC3C-372C-45AE-8E3B-7A4AB464D9FA}">
  <ds:schemaRefs/>
</ds:datastoreItem>
</file>

<file path=docProps/app.xml><?xml version="1.0" encoding="utf-8"?>
<Properties xmlns="http://schemas.openxmlformats.org/officeDocument/2006/extended-properties" xmlns:vt="http://schemas.openxmlformats.org/officeDocument/2006/docPropsVTypes">
  <Template>Normal</Template>
  <Pages>11</Pages>
  <Words>932</Words>
  <Characters>5315</Characters>
  <Lines>44</Lines>
  <Paragraphs>12</Paragraphs>
  <TotalTime>241</TotalTime>
  <ScaleCrop>false</ScaleCrop>
  <LinksUpToDate>false</LinksUpToDate>
  <CharactersWithSpaces>6235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2020-07-10T16:06:00Z</dcterms:created>
  <dc:creator>GF</dc:creator>
  <cp:lastModifiedBy>Yu.</cp:lastModifiedBy>
  <dcterms:modified xsi:type="dcterms:W3CDTF">2021-04-30T09:44:58Z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8917EE5B08094AA8AE263B8C098C2D02</vt:lpwstr>
  </property>
</Properties>
</file>