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7"/>
        <w:ind w:firstLine="2249" w:firstLineChars="700"/>
        <w:jc w:val="both"/>
        <w:rPr>
          <w:rFonts w:hint="eastAsia"/>
          <w:sz w:val="32"/>
        </w:rPr>
      </w:pPr>
    </w:p>
    <w:p>
      <w:pPr>
        <w:pStyle w:val="5"/>
        <w:spacing w:before="97"/>
        <w:ind w:firstLine="2249" w:firstLineChars="700"/>
        <w:jc w:val="both"/>
        <w:rPr>
          <w:rFonts w:hint="eastAsia"/>
          <w:sz w:val="32"/>
        </w:rPr>
      </w:pPr>
    </w:p>
    <w:p>
      <w:pPr>
        <w:pStyle w:val="5"/>
        <w:spacing w:before="97"/>
        <w:ind w:firstLine="2249" w:firstLineChars="700"/>
        <w:jc w:val="both"/>
        <w:rPr>
          <w:rFonts w:hint="eastAsia"/>
          <w:sz w:val="32"/>
        </w:rPr>
      </w:pPr>
    </w:p>
    <w:p>
      <w:pPr>
        <w:pStyle w:val="5"/>
        <w:spacing w:before="97"/>
        <w:ind w:firstLine="2249" w:firstLineChars="700"/>
        <w:jc w:val="both"/>
        <w:rPr>
          <w:rFonts w:hint="eastAsia"/>
          <w:sz w:val="32"/>
        </w:rPr>
      </w:pPr>
      <w:r>
        <w:rPr>
          <w:rFonts w:hint="eastAsia"/>
          <w:sz w:val="32"/>
        </w:rPr>
        <w:t>广州汇登信息科技有限公司</w:t>
      </w:r>
    </w:p>
    <w:p>
      <w:pPr>
        <w:pStyle w:val="5"/>
        <w:rPr>
          <w:rFonts w:hint="eastAsia"/>
        </w:rPr>
      </w:pPr>
      <w:r>
        <w:rPr>
          <w:rFonts w:hint="eastAsia"/>
        </w:rPr>
        <w:t>酒店新媒体及市场增值服务的合作协议</w:t>
      </w:r>
    </w:p>
    <w:p>
      <w:pPr>
        <w:spacing w:before="97"/>
        <w:ind w:firstLine="0" w:firstLineChars="0"/>
        <w:jc w:val="center"/>
      </w:pPr>
    </w:p>
    <w:p>
      <w:pPr>
        <w:spacing w:before="97"/>
        <w:ind w:firstLine="2168" w:firstLineChars="900"/>
        <w:jc w:val="both"/>
        <w:rPr>
          <w:rFonts w:hint="default" w:ascii="Times New Roman" w:hAnsi="Times New Roman" w:cs="Times New Roman"/>
          <w:b/>
          <w:bCs/>
          <w:sz w:val="24"/>
          <w:szCs w:val="24"/>
        </w:rPr>
      </w:pPr>
    </w:p>
    <w:p>
      <w:pPr>
        <w:spacing w:before="97"/>
        <w:ind w:firstLine="2168" w:firstLineChars="900"/>
        <w:jc w:val="both"/>
        <w:rPr>
          <w:rFonts w:hint="eastAsia"/>
          <w:b/>
          <w:bCs/>
        </w:rPr>
      </w:pPr>
      <w:r>
        <w:rPr>
          <w:rFonts w:hint="default" w:ascii="Times New Roman" w:hAnsi="Times New Roman" w:cs="Times New Roman"/>
          <w:b/>
          <w:bCs/>
          <w:sz w:val="24"/>
          <w:szCs w:val="24"/>
        </w:rPr>
        <w:t>广州汇登信息科技有限公司</w:t>
      </w:r>
      <w:r>
        <w:rPr>
          <w:rFonts w:hint="eastAsia"/>
          <w:b/>
          <w:bCs/>
        </w:rPr>
        <w:t xml:space="preserve">与xxx酒店 </w:t>
      </w:r>
    </w:p>
    <w:p>
      <w:pPr>
        <w:spacing w:before="97"/>
        <w:ind w:firstLine="0" w:firstLineChars="0"/>
        <w:jc w:val="center"/>
        <w:rPr>
          <w:b/>
          <w:bCs/>
        </w:rPr>
      </w:pPr>
      <w:r>
        <w:rPr>
          <w:rFonts w:hint="eastAsia"/>
          <w:b/>
          <w:bCs/>
          <w:lang w:val="en-US" w:eastAsia="zh-CN"/>
        </w:rPr>
        <w:t>XXXXX</w:t>
      </w:r>
      <w:r>
        <w:rPr>
          <w:rFonts w:hint="eastAsia"/>
          <w:b/>
          <w:bCs/>
        </w:rPr>
        <w:t>项目</w:t>
      </w:r>
    </w:p>
    <w:p>
      <w:pPr>
        <w:spacing w:before="97"/>
        <w:ind w:firstLine="480"/>
      </w:pPr>
    </w:p>
    <w:p>
      <w:pPr>
        <w:spacing w:before="97"/>
        <w:ind w:firstLine="0" w:firstLineChars="0"/>
      </w:pPr>
    </w:p>
    <w:p>
      <w:pPr>
        <w:spacing w:before="97"/>
        <w:ind w:firstLine="0" w:firstLineChars="0"/>
        <w:rPr>
          <w:b/>
        </w:rPr>
      </w:pPr>
    </w:p>
    <w:p>
      <w:pPr>
        <w:spacing w:before="97"/>
        <w:ind w:left="0" w:leftChars="0" w:firstLine="3360" w:firstLineChars="1600"/>
        <w:rPr>
          <w:sz w:val="21"/>
          <w:szCs w:val="21"/>
        </w:rPr>
      </w:pPr>
      <w:r>
        <w:rPr>
          <w:rFonts w:hint="eastAsia"/>
          <w:sz w:val="21"/>
          <w:szCs w:val="21"/>
        </w:rPr>
        <w:t>甲方协议编号：</w:t>
      </w:r>
    </w:p>
    <w:p>
      <w:pPr>
        <w:spacing w:before="97"/>
        <w:ind w:firstLine="3360" w:firstLineChars="1600"/>
        <w:rPr>
          <w:rFonts w:hint="eastAsia"/>
          <w:sz w:val="21"/>
          <w:szCs w:val="21"/>
        </w:rPr>
      </w:pPr>
    </w:p>
    <w:p>
      <w:pPr>
        <w:spacing w:before="97"/>
        <w:ind w:firstLine="3360" w:firstLineChars="16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3584" w:firstLineChars="1700"/>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spacing w:before="97"/>
        <w:ind w:firstLine="480"/>
      </w:pPr>
    </w:p>
    <w:p>
      <w:pPr>
        <w:spacing w:before="97"/>
        <w:ind w:firstLine="0" w:firstLineChars="0"/>
        <w:rPr>
          <w:rFonts w:hint="eastAsia"/>
        </w:rPr>
      </w:pPr>
    </w:p>
    <w:p>
      <w:pPr>
        <w:spacing w:before="97"/>
        <w:ind w:firstLine="420"/>
        <w:rPr>
          <w:rFonts w:hint="eastAsia"/>
          <w:sz w:val="21"/>
          <w:szCs w:val="21"/>
        </w:rPr>
      </w:pPr>
    </w:p>
    <w:p>
      <w:pPr>
        <w:spacing w:before="97"/>
        <w:ind w:left="0" w:leftChars="0" w:firstLine="420" w:firstLineChars="200"/>
        <w:rPr>
          <w:sz w:val="21"/>
          <w:szCs w:val="21"/>
        </w:rPr>
      </w:pPr>
      <w:r>
        <w:rPr>
          <w:rFonts w:hint="eastAsia"/>
          <w:sz w:val="21"/>
          <w:szCs w:val="21"/>
        </w:rPr>
        <w:t>甲方：【】</w:t>
      </w:r>
    </w:p>
    <w:p>
      <w:pPr>
        <w:spacing w:before="97"/>
        <w:ind w:firstLine="420"/>
        <w:rPr>
          <w:sz w:val="21"/>
          <w:szCs w:val="21"/>
        </w:rPr>
      </w:pPr>
      <w:r>
        <w:rPr>
          <w:sz w:val="21"/>
          <w:szCs w:val="21"/>
        </w:rPr>
        <w:t>法定代表人</w:t>
      </w:r>
      <w:r>
        <w:rPr>
          <w:rFonts w:hint="eastAsia"/>
          <w:sz w:val="21"/>
          <w:szCs w:val="21"/>
        </w:rPr>
        <w:t>：【】</w:t>
      </w:r>
    </w:p>
    <w:p>
      <w:pPr>
        <w:spacing w:before="97"/>
        <w:ind w:firstLine="420"/>
        <w:rPr>
          <w:sz w:val="21"/>
          <w:szCs w:val="21"/>
        </w:rPr>
      </w:pPr>
      <w:r>
        <w:rPr>
          <w:sz w:val="21"/>
          <w:szCs w:val="21"/>
        </w:rPr>
        <w:t>注册地址：【】</w:t>
      </w:r>
    </w:p>
    <w:p>
      <w:pPr>
        <w:widowControl/>
        <w:spacing w:before="97"/>
        <w:ind w:firstLine="420"/>
        <w:jc w:val="left"/>
        <w:rPr>
          <w:sz w:val="21"/>
          <w:szCs w:val="21"/>
        </w:rPr>
      </w:pPr>
      <w:r>
        <w:rPr>
          <w:sz w:val="21"/>
          <w:szCs w:val="21"/>
        </w:rPr>
        <w:t>联系电话</w:t>
      </w:r>
      <w:r>
        <w:rPr>
          <w:rFonts w:hint="eastAsia"/>
          <w:sz w:val="21"/>
          <w:szCs w:val="21"/>
        </w:rPr>
        <w:t>：【】</w:t>
      </w:r>
    </w:p>
    <w:p>
      <w:pPr>
        <w:spacing w:before="489" w:beforeLines="150"/>
        <w:ind w:firstLine="420"/>
        <w:rPr>
          <w:sz w:val="21"/>
          <w:szCs w:val="21"/>
        </w:rPr>
      </w:pPr>
      <w:r>
        <w:rPr>
          <w:rFonts w:hint="eastAsia"/>
          <w:sz w:val="21"/>
          <w:szCs w:val="21"/>
        </w:rPr>
        <w:t>乙方：广州汇登信息科技有限公司</w:t>
      </w:r>
    </w:p>
    <w:p>
      <w:pPr>
        <w:spacing w:before="97"/>
        <w:ind w:firstLine="420"/>
        <w:rPr>
          <w:sz w:val="21"/>
          <w:szCs w:val="21"/>
        </w:rPr>
      </w:pPr>
      <w:r>
        <w:rPr>
          <w:sz w:val="21"/>
          <w:szCs w:val="21"/>
        </w:rPr>
        <w:t>法定代表人</w:t>
      </w:r>
      <w:r>
        <w:rPr>
          <w:rFonts w:hint="eastAsia"/>
          <w:sz w:val="21"/>
          <w:szCs w:val="21"/>
        </w:rPr>
        <w:t>：陈拥军</w:t>
      </w:r>
    </w:p>
    <w:p>
      <w:pPr>
        <w:spacing w:before="97"/>
        <w:ind w:firstLine="420"/>
        <w:rPr>
          <w:sz w:val="21"/>
          <w:szCs w:val="21"/>
        </w:rPr>
      </w:pPr>
      <w:r>
        <w:rPr>
          <w:rFonts w:hint="eastAsia"/>
          <w:sz w:val="21"/>
          <w:szCs w:val="21"/>
        </w:rPr>
        <w:t>注册地址：广州市高新技术产业开发区科学城尖塔山路2号一楼102房</w:t>
      </w:r>
    </w:p>
    <w:p>
      <w:pPr>
        <w:spacing w:before="97"/>
        <w:ind w:firstLine="420"/>
        <w:rPr>
          <w:sz w:val="21"/>
          <w:szCs w:val="21"/>
        </w:rPr>
      </w:pPr>
      <w:r>
        <w:rPr>
          <w:sz w:val="21"/>
          <w:szCs w:val="21"/>
        </w:rPr>
        <w:t>联系电话</w:t>
      </w:r>
      <w:r>
        <w:rPr>
          <w:rFonts w:hint="eastAsia"/>
          <w:sz w:val="21"/>
          <w:szCs w:val="21"/>
        </w:rPr>
        <w:t>：0</w:t>
      </w:r>
      <w:r>
        <w:rPr>
          <w:sz w:val="21"/>
          <w:szCs w:val="21"/>
        </w:rPr>
        <w:t>20 66347913</w:t>
      </w:r>
    </w:p>
    <w:p>
      <w:pPr>
        <w:pStyle w:val="2"/>
        <w:spacing w:before="326"/>
        <w:ind w:firstLine="0" w:firstLineChars="0"/>
        <w:rPr>
          <w:sz w:val="21"/>
          <w:szCs w:val="21"/>
        </w:rPr>
      </w:pPr>
      <w:r>
        <w:rPr>
          <w:sz w:val="21"/>
          <w:szCs w:val="21"/>
        </w:rPr>
        <w:t>鉴于：</w:t>
      </w:r>
    </w:p>
    <w:p>
      <w:pPr>
        <w:spacing w:before="97"/>
        <w:ind w:firstLine="420"/>
        <w:rPr>
          <w:sz w:val="21"/>
          <w:szCs w:val="21"/>
        </w:rPr>
      </w:pPr>
      <w:r>
        <w:rPr>
          <w:rFonts w:hint="eastAsia"/>
          <w:sz w:val="21"/>
          <w:szCs w:val="21"/>
        </w:rPr>
        <w:t>经友好协商，双方达成本合作协议，由乙方向甲方提供新媒体及市场增值服务业务，并收取相应服务费用。具体合作内容如下：</w:t>
      </w:r>
    </w:p>
    <w:p>
      <w:pPr>
        <w:spacing w:before="97"/>
        <w:ind w:firstLine="0" w:firstLineChars="0"/>
        <w:rPr>
          <w:b/>
          <w:sz w:val="21"/>
          <w:szCs w:val="21"/>
        </w:rPr>
      </w:pPr>
      <w:r>
        <w:rPr>
          <w:rFonts w:hint="eastAsia"/>
          <w:b/>
          <w:sz w:val="21"/>
          <w:szCs w:val="21"/>
        </w:rPr>
        <w:t>一、落地服务酒店的主体信息</w:t>
      </w:r>
    </w:p>
    <w:p>
      <w:pPr>
        <w:spacing w:before="97"/>
        <w:ind w:firstLine="420"/>
        <w:rPr>
          <w:rFonts w:hint="eastAsia"/>
          <w:sz w:val="21"/>
          <w:szCs w:val="21"/>
        </w:rPr>
      </w:pPr>
      <w:r>
        <w:rPr>
          <w:rFonts w:hint="eastAsia"/>
          <w:sz w:val="21"/>
          <w:szCs w:val="21"/>
        </w:rPr>
        <w:t>乙方为甲方提供的主体酒店：</w:t>
      </w:r>
    </w:p>
    <w:p>
      <w:pPr>
        <w:spacing w:before="97"/>
        <w:ind w:firstLine="420"/>
        <w:rPr>
          <w:sz w:val="21"/>
          <w:szCs w:val="21"/>
        </w:rPr>
      </w:pPr>
      <w:r>
        <w:rPr>
          <w:rFonts w:hint="eastAsia"/>
          <w:sz w:val="21"/>
          <w:szCs w:val="21"/>
        </w:rPr>
        <w:t>地址</w:t>
      </w:r>
      <w:r>
        <w:rPr>
          <w:rFonts w:hint="eastAsia"/>
          <w:sz w:val="21"/>
          <w:szCs w:val="21"/>
          <w:lang w:eastAsia="zh-Hans"/>
        </w:rPr>
        <w:t>：</w:t>
      </w:r>
    </w:p>
    <w:p>
      <w:pPr>
        <w:spacing w:before="97"/>
        <w:ind w:firstLine="420"/>
        <w:rPr>
          <w:sz w:val="21"/>
          <w:szCs w:val="21"/>
          <w:lang w:eastAsia="zh-Hans"/>
        </w:rPr>
      </w:pPr>
      <w:r>
        <w:rPr>
          <w:rFonts w:hint="eastAsia"/>
          <w:sz w:val="21"/>
          <w:szCs w:val="21"/>
        </w:rPr>
        <w:t>项目执行联系人</w:t>
      </w:r>
      <w:r>
        <w:rPr>
          <w:rFonts w:hint="eastAsia"/>
          <w:sz w:val="21"/>
          <w:szCs w:val="21"/>
          <w:lang w:eastAsia="zh-Hans"/>
        </w:rPr>
        <w:t>：</w:t>
      </w:r>
      <w:r>
        <w:rPr>
          <w:sz w:val="21"/>
          <w:szCs w:val="21"/>
          <w:lang w:eastAsia="zh-Hans"/>
        </w:rPr>
        <w:t xml:space="preserve"> </w:t>
      </w:r>
    </w:p>
    <w:p>
      <w:pPr>
        <w:spacing w:before="97"/>
        <w:ind w:firstLine="420"/>
        <w:rPr>
          <w:rFonts w:hint="eastAsia"/>
          <w:sz w:val="21"/>
          <w:szCs w:val="21"/>
        </w:rPr>
      </w:pPr>
      <w:r>
        <w:rPr>
          <w:rFonts w:hint="eastAsia"/>
          <w:sz w:val="21"/>
          <w:szCs w:val="21"/>
        </w:rPr>
        <w:t>项目执行联系方式：</w:t>
      </w:r>
    </w:p>
    <w:p>
      <w:pPr>
        <w:spacing w:before="97"/>
        <w:ind w:firstLine="0" w:firstLineChars="0"/>
        <w:rPr>
          <w:rFonts w:hint="eastAsia"/>
          <w:sz w:val="21"/>
          <w:szCs w:val="21"/>
        </w:rPr>
      </w:pPr>
    </w:p>
    <w:p>
      <w:pPr>
        <w:spacing w:before="97"/>
        <w:ind w:left="-18" w:leftChars="-59" w:hanging="124" w:hangingChars="59"/>
        <w:rPr>
          <w:sz w:val="21"/>
          <w:szCs w:val="21"/>
        </w:rPr>
      </w:pPr>
      <w:r>
        <w:rPr>
          <w:rFonts w:hint="eastAsia"/>
          <w:b/>
          <w:bCs/>
          <w:kern w:val="44"/>
          <w:sz w:val="21"/>
          <w:szCs w:val="21"/>
        </w:rPr>
        <w:t>二、服务内容及落地方式</w:t>
      </w:r>
    </w:p>
    <w:p>
      <w:pPr>
        <w:spacing w:before="97"/>
        <w:ind w:firstLine="420"/>
        <w:rPr>
          <w:sz w:val="21"/>
          <w:szCs w:val="21"/>
        </w:rPr>
      </w:pPr>
      <w:r>
        <w:rPr>
          <w:rFonts w:hint="eastAsia"/>
          <w:sz w:val="21"/>
          <w:szCs w:val="21"/>
        </w:rPr>
        <w:t>1、直播及短视频拍摄服务</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详细说明：乙方为甲方在相关的直播及短视频平台提供各类直播及短视频制作等服务。</w:t>
      </w:r>
    </w:p>
    <w:p>
      <w:pPr>
        <w:spacing w:before="97"/>
        <w:ind w:firstLine="0" w:firstLineChars="0"/>
        <w:rPr>
          <w:sz w:val="21"/>
          <w:szCs w:val="21"/>
        </w:rPr>
      </w:pPr>
      <w:r>
        <w:rPr>
          <w:rFonts w:hint="eastAsia"/>
          <w:sz w:val="21"/>
          <w:szCs w:val="21"/>
        </w:rPr>
        <w:t xml:space="preserve"> </w:t>
      </w:r>
      <w:r>
        <w:rPr>
          <w:sz w:val="21"/>
          <w:szCs w:val="21"/>
        </w:rPr>
        <w:t xml:space="preserve">     </w:t>
      </w:r>
      <w:r>
        <w:rPr>
          <w:rFonts w:hint="eastAsia"/>
          <w:sz w:val="21"/>
          <w:szCs w:val="21"/>
        </w:rPr>
        <w:t>具体合作方式及内容：（以下为参考例子）</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A、直播一次，时长2小时，播出平台：抖音、小红书、飞猪，置换豪华双人房</w:t>
      </w:r>
      <w:r>
        <w:rPr>
          <w:sz w:val="21"/>
          <w:szCs w:val="21"/>
        </w:rPr>
        <w:t>5</w:t>
      </w:r>
      <w:r>
        <w:rPr>
          <w:rFonts w:hint="eastAsia"/>
          <w:sz w:val="21"/>
          <w:szCs w:val="21"/>
        </w:rPr>
        <w:t>间夜。</w:t>
      </w:r>
    </w:p>
    <w:p>
      <w:pPr>
        <w:spacing w:before="97"/>
        <w:ind w:firstLine="420"/>
        <w:rPr>
          <w:sz w:val="21"/>
          <w:szCs w:val="21"/>
        </w:rPr>
      </w:pPr>
      <w:r>
        <w:rPr>
          <w:sz w:val="21"/>
          <w:szCs w:val="21"/>
        </w:rPr>
        <w:t xml:space="preserve">  </w:t>
      </w:r>
      <w:r>
        <w:rPr>
          <w:rFonts w:hint="eastAsia"/>
          <w:sz w:val="21"/>
          <w:szCs w:val="21"/>
        </w:rPr>
        <w:t>B、短视频一条，时长4</w:t>
      </w:r>
      <w:r>
        <w:rPr>
          <w:sz w:val="21"/>
          <w:szCs w:val="21"/>
        </w:rPr>
        <w:t>5</w:t>
      </w:r>
      <w:r>
        <w:rPr>
          <w:rFonts w:hint="eastAsia"/>
          <w:sz w:val="21"/>
          <w:szCs w:val="21"/>
        </w:rPr>
        <w:t>秒，播出平台：抖音、小红书、微信视频号，置换高级行政房3间夜。</w:t>
      </w:r>
    </w:p>
    <w:p>
      <w:pPr>
        <w:spacing w:before="97"/>
        <w:ind w:firstLine="420"/>
        <w:rPr>
          <w:rFonts w:hint="eastAsia"/>
          <w:sz w:val="21"/>
          <w:szCs w:val="21"/>
        </w:rPr>
      </w:pPr>
    </w:p>
    <w:p>
      <w:pPr>
        <w:spacing w:before="97"/>
        <w:ind w:firstLine="420"/>
        <w:rPr>
          <w:rFonts w:hint="eastAsia"/>
          <w:sz w:val="21"/>
          <w:szCs w:val="21"/>
        </w:rPr>
      </w:pPr>
    </w:p>
    <w:p>
      <w:pPr>
        <w:spacing w:before="97"/>
        <w:ind w:firstLine="420"/>
        <w:rPr>
          <w:sz w:val="21"/>
          <w:szCs w:val="21"/>
        </w:rPr>
      </w:pPr>
      <w:bookmarkStart w:id="1" w:name="_GoBack"/>
      <w:bookmarkEnd w:id="1"/>
      <w:r>
        <w:rPr>
          <w:rFonts w:hint="eastAsia"/>
          <w:sz w:val="21"/>
          <w:szCs w:val="21"/>
        </w:rPr>
        <w:t>2、酒店房型及设施照片拍摄服务</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详细说明：乙方为甲方提供酒店的各类设施及房型的相关照片拍摄及美化服务。</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具体合作方式及内容：（以下为参考例子）</w:t>
      </w:r>
    </w:p>
    <w:p>
      <w:pPr>
        <w:spacing w:before="97"/>
        <w:ind w:firstLine="420"/>
        <w:rPr>
          <w:sz w:val="21"/>
          <w:szCs w:val="21"/>
        </w:rPr>
      </w:pPr>
      <w:r>
        <w:rPr>
          <w:rFonts w:hint="eastAsia"/>
          <w:sz w:val="21"/>
          <w:szCs w:val="21"/>
        </w:rPr>
        <w:t>乙方为甲方提供大堂、停车场、西餐厅、中餐厅、SPA、商务会所、行政大床房、高级大床房等地点和房型的照片拍摄及美化服务，每个地点及房型置换</w:t>
      </w:r>
      <w:r>
        <w:rPr>
          <w:sz w:val="21"/>
          <w:szCs w:val="21"/>
        </w:rPr>
        <w:t>5</w:t>
      </w:r>
      <w:r>
        <w:rPr>
          <w:rFonts w:hint="eastAsia"/>
          <w:sz w:val="21"/>
          <w:szCs w:val="21"/>
        </w:rPr>
        <w:t>间夜高级大床房。</w:t>
      </w:r>
    </w:p>
    <w:p>
      <w:pPr>
        <w:spacing w:before="97"/>
        <w:ind w:firstLine="420"/>
        <w:rPr>
          <w:sz w:val="21"/>
          <w:szCs w:val="21"/>
        </w:rPr>
      </w:pPr>
      <w:r>
        <w:rPr>
          <w:rFonts w:hint="eastAsia"/>
          <w:sz w:val="21"/>
          <w:szCs w:val="21"/>
        </w:rPr>
        <w:t>3、O</w:t>
      </w:r>
      <w:r>
        <w:rPr>
          <w:sz w:val="21"/>
          <w:szCs w:val="21"/>
        </w:rPr>
        <w:t>TA</w:t>
      </w:r>
      <w:r>
        <w:rPr>
          <w:rFonts w:hint="eastAsia"/>
          <w:sz w:val="21"/>
          <w:szCs w:val="21"/>
        </w:rPr>
        <w:t>网评服务优化包服务</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详细说明：乙方为甲方在OTA平台上的服务评分提供优化及日常电话引导好评的服务，全面优化酒店的整体网评。</w:t>
      </w:r>
    </w:p>
    <w:p>
      <w:pPr>
        <w:spacing w:before="97"/>
        <w:ind w:firstLine="420"/>
        <w:rPr>
          <w:sz w:val="21"/>
          <w:szCs w:val="21"/>
        </w:rPr>
      </w:pPr>
      <w:r>
        <w:rPr>
          <w:rFonts w:hint="eastAsia"/>
          <w:sz w:val="21"/>
          <w:szCs w:val="21"/>
        </w:rPr>
        <w:t xml:space="preserve"> </w:t>
      </w:r>
      <w:r>
        <w:rPr>
          <w:sz w:val="21"/>
          <w:szCs w:val="21"/>
        </w:rPr>
        <w:t xml:space="preserve"> </w:t>
      </w:r>
      <w:r>
        <w:rPr>
          <w:rFonts w:hint="eastAsia"/>
          <w:sz w:val="21"/>
          <w:szCs w:val="21"/>
        </w:rPr>
        <w:t>具体合作方式及内容：（以下为参考例子）</w:t>
      </w:r>
    </w:p>
    <w:p>
      <w:pPr>
        <w:spacing w:before="97"/>
        <w:ind w:firstLine="420"/>
        <w:rPr>
          <w:sz w:val="21"/>
          <w:szCs w:val="21"/>
        </w:rPr>
      </w:pPr>
      <w:r>
        <w:rPr>
          <w:rFonts w:hint="eastAsia"/>
          <w:sz w:val="21"/>
          <w:szCs w:val="21"/>
        </w:rPr>
        <w:t>乙方为甲方提供在各大OTA平台的服务评分优化服务，按双方协定目标评分所需的OTA下单间夜佣金所需使用数量总和叠加每单服务费成本进行结算。</w:t>
      </w:r>
    </w:p>
    <w:p>
      <w:pPr>
        <w:spacing w:before="97"/>
        <w:ind w:firstLine="420"/>
        <w:rPr>
          <w:sz w:val="21"/>
          <w:szCs w:val="21"/>
        </w:rPr>
      </w:pPr>
      <w:r>
        <w:rPr>
          <w:rFonts w:hint="eastAsia"/>
          <w:sz w:val="21"/>
          <w:szCs w:val="21"/>
        </w:rPr>
        <w:t>4、自媒体宣传与推广运营服务详细说明：乙方为甲方的各类自媒体平台提供各类策划、宣传、推广、代运营等服务。</w:t>
      </w:r>
    </w:p>
    <w:p>
      <w:pPr>
        <w:spacing w:before="97"/>
        <w:ind w:firstLine="420"/>
        <w:rPr>
          <w:sz w:val="21"/>
          <w:szCs w:val="21"/>
        </w:rPr>
      </w:pPr>
      <w:r>
        <w:rPr>
          <w:rFonts w:hint="eastAsia"/>
          <w:sz w:val="21"/>
          <w:szCs w:val="21"/>
        </w:rPr>
        <w:t>具体合作方式及内容：</w:t>
      </w:r>
      <w:r>
        <w:rPr>
          <w:sz w:val="21"/>
          <w:szCs w:val="21"/>
        </w:rPr>
        <w:t>(</w:t>
      </w:r>
      <w:r>
        <w:rPr>
          <w:rFonts w:hint="eastAsia"/>
          <w:sz w:val="21"/>
          <w:szCs w:val="21"/>
        </w:rPr>
        <w:t>以下为参考例子</w:t>
      </w:r>
      <w:r>
        <w:rPr>
          <w:sz w:val="21"/>
          <w:szCs w:val="21"/>
        </w:rPr>
        <w:t>)</w:t>
      </w:r>
    </w:p>
    <w:p>
      <w:pPr>
        <w:spacing w:before="97"/>
        <w:ind w:firstLine="420"/>
        <w:rPr>
          <w:sz w:val="21"/>
          <w:szCs w:val="21"/>
        </w:rPr>
      </w:pPr>
      <w:r>
        <w:rPr>
          <w:rFonts w:hint="eastAsia"/>
          <w:sz w:val="21"/>
          <w:szCs w:val="21"/>
        </w:rPr>
        <w:t>乙方为甲方提供微信公众号代运营服务，月度发布四篇稿件，甲方按月度3间夜的服务费结算标准结算给乙方。</w:t>
      </w:r>
    </w:p>
    <w:p>
      <w:pPr>
        <w:pStyle w:val="2"/>
        <w:spacing w:before="326"/>
        <w:ind w:firstLine="0" w:firstLineChars="0"/>
        <w:rPr>
          <w:strike/>
          <w:sz w:val="21"/>
          <w:szCs w:val="21"/>
        </w:rPr>
      </w:pPr>
      <w:r>
        <w:rPr>
          <w:rFonts w:hint="eastAsia"/>
          <w:sz w:val="21"/>
          <w:szCs w:val="21"/>
        </w:rPr>
        <w:t>三、服务费</w:t>
      </w:r>
      <w:r>
        <w:rPr>
          <w:sz w:val="21"/>
          <w:szCs w:val="21"/>
        </w:rPr>
        <w:t>及结算</w:t>
      </w:r>
    </w:p>
    <w:p>
      <w:pPr>
        <w:spacing w:before="97"/>
        <w:ind w:left="-19" w:leftChars="-59" w:hanging="123" w:hangingChars="59"/>
        <w:rPr>
          <w:rFonts w:hint="eastAsia"/>
          <w:sz w:val="21"/>
          <w:szCs w:val="21"/>
        </w:rPr>
      </w:pPr>
      <w:r>
        <w:rPr>
          <w:rFonts w:hint="eastAsia"/>
          <w:sz w:val="21"/>
          <w:szCs w:val="21"/>
        </w:rPr>
        <w:t xml:space="preserve"> </w:t>
      </w:r>
      <w:r>
        <w:rPr>
          <w:sz w:val="21"/>
          <w:szCs w:val="21"/>
        </w:rPr>
        <w:t xml:space="preserve">  </w:t>
      </w:r>
      <w:r>
        <w:rPr>
          <w:rFonts w:hint="eastAsia"/>
          <w:sz w:val="21"/>
          <w:szCs w:val="21"/>
        </w:rPr>
        <w:t>1、置换房费结算方式</w:t>
      </w:r>
    </w:p>
    <w:p>
      <w:pPr>
        <w:pStyle w:val="8"/>
        <w:spacing w:before="97"/>
        <w:ind w:left="480" w:firstLine="0" w:firstLineChars="0"/>
        <w:rPr>
          <w:rFonts w:hint="eastAsia"/>
          <w:sz w:val="21"/>
          <w:szCs w:val="21"/>
        </w:rPr>
      </w:pPr>
      <w:r>
        <w:rPr>
          <w:rFonts w:hint="eastAsia"/>
          <w:sz w:val="21"/>
          <w:szCs w:val="21"/>
        </w:rPr>
        <w:t>A、酒店房券间夜置换：房型，x张，折合价值：</w:t>
      </w:r>
      <w:r>
        <w:rPr>
          <w:rFonts w:hint="eastAsia"/>
          <w:sz w:val="21"/>
          <w:szCs w:val="21"/>
          <w:lang w:eastAsia="zh-Hans"/>
        </w:rPr>
        <w:t>人民币</w:t>
      </w:r>
      <w:r>
        <w:rPr>
          <w:rFonts w:hint="eastAsia"/>
          <w:sz w:val="21"/>
          <w:szCs w:val="21"/>
        </w:rPr>
        <w:t>x</w:t>
      </w:r>
      <w:r>
        <w:rPr>
          <w:rFonts w:hint="eastAsia"/>
          <w:sz w:val="21"/>
          <w:szCs w:val="21"/>
          <w:lang w:eastAsia="zh-Hans"/>
        </w:rPr>
        <w:t>元</w:t>
      </w:r>
    </w:p>
    <w:p>
      <w:pPr>
        <w:pStyle w:val="8"/>
        <w:spacing w:before="97"/>
        <w:ind w:left="480"/>
        <w:rPr>
          <w:sz w:val="21"/>
          <w:szCs w:val="21"/>
          <w:u w:val="single"/>
        </w:rPr>
      </w:pPr>
      <w:r>
        <w:rPr>
          <w:rFonts w:hint="eastAsia"/>
          <w:sz w:val="21"/>
          <w:szCs w:val="21"/>
        </w:rPr>
        <w:t>有效期：x年x月x日</w:t>
      </w:r>
    </w:p>
    <w:p>
      <w:pPr>
        <w:pStyle w:val="8"/>
        <w:spacing w:before="97"/>
        <w:rPr>
          <w:color w:val="FF0000"/>
          <w:sz w:val="21"/>
          <w:szCs w:val="21"/>
        </w:rPr>
      </w:pPr>
      <w:r>
        <w:rPr>
          <w:rFonts w:hint="eastAsia"/>
          <w:sz w:val="21"/>
          <w:szCs w:val="21"/>
        </w:rPr>
        <w:t>B、餐券置换：x类型，x张，折合价值：人民币x元</w:t>
      </w:r>
    </w:p>
    <w:p>
      <w:pPr>
        <w:pStyle w:val="8"/>
        <w:spacing w:before="97"/>
        <w:rPr>
          <w:sz w:val="21"/>
          <w:szCs w:val="21"/>
        </w:rPr>
      </w:pPr>
      <w:r>
        <w:rPr>
          <w:rFonts w:hint="eastAsia"/>
          <w:sz w:val="21"/>
          <w:szCs w:val="21"/>
        </w:rPr>
        <w:t>其它备注说明：</w:t>
      </w:r>
      <w:r>
        <w:rPr>
          <w:rFonts w:hint="eastAsia"/>
          <w:sz w:val="21"/>
          <w:szCs w:val="21"/>
          <w:lang w:eastAsia="zh-Hans"/>
        </w:rPr>
        <w:t>展会及特别日期不适宜用。</w:t>
      </w:r>
    </w:p>
    <w:p>
      <w:pPr>
        <w:pStyle w:val="8"/>
        <w:spacing w:before="97" w:line="360" w:lineRule="auto"/>
        <w:ind w:left="900" w:leftChars="200" w:hanging="420" w:hangingChars="200"/>
        <w:rPr>
          <w:sz w:val="21"/>
          <w:szCs w:val="21"/>
        </w:rPr>
      </w:pPr>
      <w:r>
        <w:rPr>
          <w:rFonts w:hint="eastAsia"/>
          <w:sz w:val="21"/>
          <w:szCs w:val="21"/>
        </w:rPr>
        <w:t>C、关于直播产品，如果后续签署餐饮产品长期合作销售协议，乙方会按照直客通卖价进行销售，返x (佣金点)作为乙方销售佣金，乙方会在直播项目结束后3-5个工作日内按照结算价结算到甲方指定账户，收款账户信息如下：</w:t>
      </w:r>
    </w:p>
    <w:p>
      <w:pPr>
        <w:spacing w:before="97"/>
        <w:ind w:firstLine="420"/>
        <w:rPr>
          <w:sz w:val="21"/>
          <w:szCs w:val="21"/>
        </w:rPr>
      </w:pPr>
      <w:r>
        <w:rPr>
          <w:sz w:val="21"/>
          <w:szCs w:val="21"/>
        </w:rPr>
        <w:t>账户名称</w:t>
      </w:r>
      <w:r>
        <w:rPr>
          <w:rFonts w:hint="eastAsia"/>
          <w:sz w:val="21"/>
          <w:szCs w:val="21"/>
        </w:rPr>
        <w:t>：</w:t>
      </w:r>
      <w:r>
        <w:rPr>
          <w:rFonts w:hint="eastAsia"/>
          <w:sz w:val="21"/>
          <w:szCs w:val="21"/>
          <w:u w:val="single"/>
        </w:rPr>
        <w:t xml:space="preserve">                     </w:t>
      </w:r>
    </w:p>
    <w:p>
      <w:pPr>
        <w:spacing w:before="97"/>
        <w:ind w:firstLine="420"/>
        <w:rPr>
          <w:sz w:val="21"/>
          <w:szCs w:val="21"/>
          <w:u w:val="single"/>
        </w:rPr>
      </w:pPr>
      <w:r>
        <w:rPr>
          <w:sz w:val="21"/>
          <w:szCs w:val="21"/>
        </w:rPr>
        <w:t>账号</w:t>
      </w:r>
      <w:r>
        <w:rPr>
          <w:rFonts w:hint="eastAsia"/>
          <w:sz w:val="21"/>
          <w:szCs w:val="21"/>
        </w:rPr>
        <w:t>：</w:t>
      </w:r>
      <w:r>
        <w:rPr>
          <w:rFonts w:hint="eastAsia"/>
          <w:sz w:val="21"/>
          <w:szCs w:val="21"/>
          <w:u w:val="single"/>
        </w:rPr>
        <w:t xml:space="preserve">                </w:t>
      </w:r>
    </w:p>
    <w:p>
      <w:pPr>
        <w:spacing w:before="97"/>
        <w:ind w:firstLine="420"/>
        <w:rPr>
          <w:b/>
          <w:bCs/>
          <w:color w:val="FF0000"/>
          <w:sz w:val="21"/>
          <w:szCs w:val="21"/>
          <w:u w:val="single"/>
        </w:rPr>
      </w:pPr>
      <w:r>
        <w:rPr>
          <w:sz w:val="21"/>
          <w:szCs w:val="21"/>
        </w:rPr>
        <w:t>开户银行</w:t>
      </w:r>
      <w:r>
        <w:rPr>
          <w:rFonts w:hint="eastAsia"/>
          <w:sz w:val="21"/>
          <w:szCs w:val="21"/>
        </w:rPr>
        <w:t>：</w:t>
      </w:r>
      <w:r>
        <w:rPr>
          <w:rFonts w:hint="eastAsia"/>
          <w:sz w:val="21"/>
          <w:szCs w:val="21"/>
          <w:u w:val="single"/>
        </w:rPr>
        <w:t xml:space="preserve">                 </w:t>
      </w:r>
    </w:p>
    <w:p>
      <w:pPr>
        <w:pStyle w:val="2"/>
        <w:spacing w:before="326"/>
        <w:ind w:firstLine="0" w:firstLineChars="0"/>
        <w:rPr>
          <w:sz w:val="21"/>
          <w:szCs w:val="21"/>
        </w:rPr>
      </w:pPr>
      <w:r>
        <w:rPr>
          <w:rFonts w:hint="eastAsia"/>
          <w:sz w:val="21"/>
          <w:szCs w:val="21"/>
        </w:rPr>
        <w:t>四、合作期限</w:t>
      </w:r>
    </w:p>
    <w:p>
      <w:pPr>
        <w:spacing w:before="97"/>
        <w:ind w:firstLine="422"/>
        <w:rPr>
          <w:b/>
          <w:sz w:val="21"/>
          <w:szCs w:val="21"/>
        </w:rPr>
      </w:pPr>
      <w:r>
        <w:rPr>
          <w:rFonts w:hint="eastAsia"/>
          <w:b/>
          <w:sz w:val="21"/>
          <w:szCs w:val="21"/>
        </w:rPr>
        <w:t>1、双方的合作期限自【x】年【x】月【x】日起至【x】年【x】月【x】日止；</w:t>
      </w:r>
    </w:p>
    <w:p>
      <w:pPr>
        <w:spacing w:before="97"/>
        <w:ind w:firstLine="420"/>
        <w:rPr>
          <w:rFonts w:hint="eastAsia"/>
          <w:sz w:val="21"/>
          <w:szCs w:val="21"/>
        </w:rPr>
      </w:pPr>
      <w:r>
        <w:rPr>
          <w:rFonts w:hint="eastAsia"/>
          <w:sz w:val="21"/>
          <w:szCs w:val="21"/>
        </w:rPr>
        <w:t>2、本协议期限届满时自动终止，期限届满时双方权利义务尚未履行完毕的，双方的合作期限顺延至双方履行完毕。在同等条件下，甲方应当优先选择乙方进行合作。</w:t>
      </w:r>
    </w:p>
    <w:p>
      <w:pPr>
        <w:spacing w:before="97"/>
        <w:ind w:firstLine="420"/>
        <w:rPr>
          <w:rFonts w:hint="eastAsia"/>
          <w:sz w:val="21"/>
          <w:szCs w:val="21"/>
        </w:rPr>
      </w:pPr>
    </w:p>
    <w:p>
      <w:pPr>
        <w:numPr>
          <w:ilvl w:val="0"/>
          <w:numId w:val="1"/>
        </w:numPr>
        <w:spacing w:before="97"/>
        <w:ind w:firstLine="0" w:firstLineChars="0"/>
        <w:rPr>
          <w:rFonts w:hint="eastAsia"/>
          <w:b/>
          <w:bCs/>
          <w:kern w:val="44"/>
          <w:sz w:val="21"/>
          <w:szCs w:val="21"/>
        </w:rPr>
      </w:pPr>
      <w:r>
        <w:rPr>
          <w:rFonts w:hint="eastAsia"/>
          <w:b/>
          <w:bCs/>
          <w:kern w:val="44"/>
          <w:sz w:val="21"/>
          <w:szCs w:val="21"/>
        </w:rPr>
        <w:t>条约声明</w:t>
      </w:r>
    </w:p>
    <w:p>
      <w:pPr>
        <w:spacing w:before="97"/>
        <w:ind w:firstLine="422"/>
        <w:rPr>
          <w:rFonts w:hint="eastAsia"/>
          <w:b/>
          <w:bCs/>
          <w:kern w:val="44"/>
          <w:sz w:val="21"/>
          <w:szCs w:val="21"/>
        </w:rPr>
      </w:pPr>
      <w:r>
        <w:rPr>
          <w:rFonts w:hint="eastAsia"/>
          <w:b/>
          <w:bCs/>
          <w:kern w:val="44"/>
          <w:sz w:val="21"/>
          <w:szCs w:val="21"/>
        </w:rPr>
        <w:t>第一条 双方的权利义务</w:t>
      </w:r>
    </w:p>
    <w:p>
      <w:pPr>
        <w:pStyle w:val="8"/>
        <w:spacing w:before="97"/>
        <w:ind w:firstLineChars="0"/>
        <w:rPr>
          <w:sz w:val="21"/>
          <w:szCs w:val="21"/>
        </w:rPr>
      </w:pPr>
      <w:r>
        <w:rPr>
          <w:rFonts w:hint="eastAsia"/>
          <w:sz w:val="21"/>
          <w:szCs w:val="21"/>
        </w:rPr>
        <w:t>1、甲方保证乙方服务正常开展所需的酒店方配合措施到位、及时，包括但不限于酒店宣传、工作人员配合等。</w:t>
      </w:r>
    </w:p>
    <w:p>
      <w:pPr>
        <w:spacing w:before="97"/>
        <w:ind w:firstLineChars="0"/>
        <w:rPr>
          <w:sz w:val="21"/>
          <w:szCs w:val="21"/>
        </w:rPr>
      </w:pPr>
      <w:r>
        <w:rPr>
          <w:sz w:val="21"/>
          <w:szCs w:val="21"/>
        </w:rPr>
        <w:t>2</w:t>
      </w:r>
      <w:r>
        <w:rPr>
          <w:rFonts w:hint="eastAsia"/>
          <w:sz w:val="21"/>
          <w:szCs w:val="21"/>
        </w:rPr>
        <w:t>、由于战争、地震、雷击、水灾、火灾等不可抗力原因致使双方不能按约定履行协议，则本协议的履行时间应予以延期，双方均不对因不可抗力造成的损失承担责任。</w:t>
      </w:r>
    </w:p>
    <w:p>
      <w:pPr>
        <w:spacing w:before="97"/>
        <w:ind w:firstLineChars="0"/>
        <w:rPr>
          <w:rFonts w:hint="eastAsia"/>
          <w:sz w:val="21"/>
          <w:szCs w:val="21"/>
        </w:rPr>
      </w:pPr>
      <w:r>
        <w:rPr>
          <w:rFonts w:hint="eastAsia"/>
          <w:sz w:val="21"/>
          <w:szCs w:val="21"/>
        </w:rPr>
        <w:t>3、甲方应按照本协议的约定按时向乙方结算，逾期结算的，乙方可要求甲方继续按照约定置换酒店房券和餐券，亦有权按照待置换酒店房券和餐券的折合人民币价值金额要求甲方支付现金，不管是哪种结算方式，甲方均需按照待计算酒店房券和餐券折合人民币价值金额为基数，每日按照</w:t>
      </w:r>
      <w:r>
        <w:rPr>
          <w:rFonts w:hint="default"/>
          <w:sz w:val="21"/>
          <w:szCs w:val="21"/>
          <w:lang w:val="en-US"/>
        </w:rPr>
        <w:t>4</w:t>
      </w:r>
      <w:r>
        <w:rPr>
          <w:rFonts w:hint="eastAsia"/>
          <w:sz w:val="21"/>
          <w:szCs w:val="21"/>
        </w:rPr>
        <w:t>‰的标准向乙方支付逾期结算违约金。</w:t>
      </w:r>
    </w:p>
    <w:p>
      <w:pPr>
        <w:pStyle w:val="2"/>
        <w:spacing w:before="326"/>
        <w:ind w:left="482" w:firstLine="0" w:firstLineChars="0"/>
        <w:rPr>
          <w:sz w:val="21"/>
          <w:szCs w:val="21"/>
        </w:rPr>
      </w:pPr>
      <w:r>
        <w:rPr>
          <w:rFonts w:hint="eastAsia"/>
          <w:sz w:val="21"/>
          <w:szCs w:val="21"/>
        </w:rPr>
        <w:t>第二条 协议的变更、解除及终止</w:t>
      </w:r>
    </w:p>
    <w:p>
      <w:pPr>
        <w:spacing w:before="97"/>
        <w:ind w:firstLine="420"/>
        <w:rPr>
          <w:rFonts w:hint="eastAsia"/>
          <w:sz w:val="21"/>
          <w:szCs w:val="21"/>
        </w:rPr>
      </w:pPr>
      <w:r>
        <w:rPr>
          <w:rFonts w:hint="eastAsia"/>
          <w:sz w:val="21"/>
          <w:szCs w:val="21"/>
        </w:rPr>
        <w:t>协议期间，任何一方欲协商变更、解除及终止本协议的，需提前一个月向另一方书面提出，经双方协商一致并结算完毕方可变更、解除及终止本协议；若任何一方未经对方书面同意，擅自变更或终止本协议，则需赔偿另一方因此而遭受的经济及声誉损失。</w:t>
      </w:r>
    </w:p>
    <w:p>
      <w:pPr>
        <w:spacing w:before="97"/>
        <w:ind w:firstLine="420"/>
        <w:rPr>
          <w:rFonts w:hint="default" w:eastAsia="宋体"/>
          <w:sz w:val="21"/>
          <w:szCs w:val="21"/>
          <w:lang w:val="en-US" w:eastAsia="zh-CN"/>
        </w:rPr>
      </w:pPr>
      <w:r>
        <w:rPr>
          <w:rFonts w:hint="eastAsia"/>
          <w:sz w:val="21"/>
          <w:szCs w:val="21"/>
          <w:lang w:val="en-US" w:eastAsia="zh-CN"/>
        </w:rPr>
        <w:t>协议期间，如甲方提供的酒店配套服务涉及违法服务，乙方有权立即终止合同并要求</w:t>
      </w:r>
      <w:r>
        <w:rPr>
          <w:rFonts w:hint="eastAsia"/>
          <w:sz w:val="21"/>
          <w:szCs w:val="21"/>
          <w:lang w:val="en-US" w:eastAsia="zh-Hans"/>
        </w:rPr>
        <w:t>甲</w:t>
      </w:r>
      <w:r>
        <w:rPr>
          <w:rFonts w:hint="eastAsia"/>
          <w:sz w:val="21"/>
          <w:szCs w:val="21"/>
          <w:lang w:val="en-US" w:eastAsia="zh-CN"/>
        </w:rPr>
        <w:t>方承担相应损失。</w:t>
      </w:r>
    </w:p>
    <w:p>
      <w:pPr>
        <w:pStyle w:val="2"/>
        <w:spacing w:before="326"/>
        <w:ind w:left="284" w:firstLine="211" w:firstLineChars="100"/>
        <w:rPr>
          <w:sz w:val="21"/>
          <w:szCs w:val="21"/>
        </w:rPr>
      </w:pPr>
      <w:r>
        <w:rPr>
          <w:rFonts w:hint="eastAsia"/>
          <w:sz w:val="21"/>
          <w:szCs w:val="21"/>
        </w:rPr>
        <w:t>第三条 违约责任</w:t>
      </w:r>
    </w:p>
    <w:p>
      <w:pPr>
        <w:spacing w:before="97"/>
        <w:ind w:firstLine="420"/>
        <w:rPr>
          <w:rFonts w:hint="eastAsia"/>
          <w:sz w:val="21"/>
          <w:szCs w:val="21"/>
        </w:rPr>
      </w:pPr>
      <w:r>
        <w:rPr>
          <w:sz w:val="21"/>
          <w:szCs w:val="21"/>
        </w:rPr>
        <w:t>除本协议另有约定外</w:t>
      </w:r>
      <w:r>
        <w:rPr>
          <w:rFonts w:hint="eastAsia"/>
          <w:sz w:val="21"/>
          <w:szCs w:val="21"/>
        </w:rPr>
        <w:t>，</w:t>
      </w:r>
      <w:r>
        <w:rPr>
          <w:sz w:val="21"/>
          <w:szCs w:val="21"/>
        </w:rPr>
        <w:t>任何一方违反本协议约定的</w:t>
      </w:r>
      <w:r>
        <w:rPr>
          <w:rFonts w:hint="eastAsia"/>
          <w:sz w:val="21"/>
          <w:szCs w:val="21"/>
        </w:rPr>
        <w:t>，</w:t>
      </w:r>
      <w:r>
        <w:rPr>
          <w:sz w:val="21"/>
          <w:szCs w:val="21"/>
        </w:rPr>
        <w:t>应当全额赔偿另一方因此而遭受的所有损失</w:t>
      </w:r>
      <w:r>
        <w:rPr>
          <w:rFonts w:hint="eastAsia"/>
          <w:sz w:val="21"/>
          <w:szCs w:val="21"/>
        </w:rPr>
        <w:t>，以及守约方为了弥补、挽回损失而支出的诉讼费用、律师费用、</w:t>
      </w:r>
      <w:r>
        <w:rPr>
          <w:rFonts w:hint="eastAsia"/>
          <w:sz w:val="21"/>
          <w:szCs w:val="21"/>
          <w:lang w:val="en-US" w:eastAsia="zh-Hans"/>
        </w:rPr>
        <w:t>公证费</w:t>
      </w:r>
      <w:r>
        <w:rPr>
          <w:rFonts w:hint="default"/>
          <w:sz w:val="21"/>
          <w:szCs w:val="21"/>
          <w:lang w:eastAsia="zh-Hans"/>
        </w:rPr>
        <w:t>、</w:t>
      </w:r>
      <w:r>
        <w:rPr>
          <w:rFonts w:hint="eastAsia"/>
          <w:sz w:val="21"/>
          <w:szCs w:val="21"/>
          <w:lang w:val="en-US" w:eastAsia="zh-Hans"/>
        </w:rPr>
        <w:t>保全费</w:t>
      </w:r>
      <w:r>
        <w:rPr>
          <w:rFonts w:hint="default"/>
          <w:sz w:val="21"/>
          <w:szCs w:val="21"/>
          <w:lang w:eastAsia="zh-Hans"/>
        </w:rPr>
        <w:t>、</w:t>
      </w:r>
      <w:r>
        <w:rPr>
          <w:rFonts w:hint="eastAsia"/>
          <w:sz w:val="21"/>
          <w:szCs w:val="21"/>
          <w:lang w:val="en-US" w:eastAsia="zh-Hans"/>
        </w:rPr>
        <w:t>担保费</w:t>
      </w:r>
      <w:r>
        <w:rPr>
          <w:rFonts w:hint="default"/>
          <w:sz w:val="21"/>
          <w:szCs w:val="21"/>
          <w:lang w:eastAsia="zh-Hans"/>
        </w:rPr>
        <w:t>、</w:t>
      </w:r>
      <w:r>
        <w:rPr>
          <w:rFonts w:hint="eastAsia"/>
          <w:sz w:val="21"/>
          <w:szCs w:val="21"/>
        </w:rPr>
        <w:t>鉴定费用、交通及餐饮等一切纠纷解决的相关费用。</w:t>
      </w:r>
    </w:p>
    <w:p>
      <w:pPr>
        <w:spacing w:before="97"/>
        <w:ind w:firstLine="420"/>
        <w:rPr>
          <w:rFonts w:hint="default" w:eastAsia="宋体"/>
          <w:sz w:val="21"/>
          <w:szCs w:val="21"/>
          <w:lang w:val="en-US" w:eastAsia="zh-CN"/>
        </w:rPr>
      </w:pPr>
      <w:r>
        <w:rPr>
          <w:rFonts w:hint="eastAsia"/>
          <w:sz w:val="21"/>
          <w:szCs w:val="21"/>
          <w:lang w:val="en-US" w:eastAsia="zh-CN"/>
        </w:rPr>
        <w:t>如双方就本合同</w:t>
      </w:r>
      <w:r>
        <w:rPr>
          <w:rFonts w:hint="eastAsia"/>
          <w:sz w:val="21"/>
          <w:szCs w:val="21"/>
          <w:lang w:val="en-US" w:eastAsia="zh-Hans"/>
        </w:rPr>
        <w:t>履行</w:t>
      </w:r>
      <w:r>
        <w:rPr>
          <w:rFonts w:hint="eastAsia"/>
          <w:sz w:val="21"/>
          <w:szCs w:val="21"/>
          <w:lang w:val="en-US" w:eastAsia="zh-CN"/>
        </w:rPr>
        <w:t>发生争议，双方可向乙方所在地人民法院起诉。</w:t>
      </w:r>
    </w:p>
    <w:p>
      <w:pPr>
        <w:pStyle w:val="2"/>
        <w:spacing w:before="326"/>
        <w:ind w:firstLine="422"/>
        <w:rPr>
          <w:sz w:val="21"/>
          <w:szCs w:val="21"/>
        </w:rPr>
      </w:pPr>
      <w:r>
        <w:rPr>
          <w:rFonts w:hint="eastAsia"/>
          <w:sz w:val="21"/>
          <w:szCs w:val="21"/>
        </w:rPr>
        <w:t xml:space="preserve">第四条 </w:t>
      </w:r>
      <w:r>
        <w:rPr>
          <w:sz w:val="21"/>
          <w:szCs w:val="21"/>
        </w:rPr>
        <w:t xml:space="preserve"> </w:t>
      </w:r>
      <w:r>
        <w:rPr>
          <w:rFonts w:hint="eastAsia"/>
          <w:sz w:val="21"/>
          <w:szCs w:val="21"/>
        </w:rPr>
        <w:t>协议的生效</w:t>
      </w:r>
    </w:p>
    <w:p>
      <w:pPr>
        <w:spacing w:before="97"/>
        <w:ind w:firstLine="420"/>
        <w:rPr>
          <w:sz w:val="21"/>
          <w:szCs w:val="21"/>
        </w:rPr>
      </w:pPr>
      <w:r>
        <w:rPr>
          <w:rFonts w:hint="eastAsia"/>
          <w:sz w:val="21"/>
          <w:szCs w:val="21"/>
        </w:rPr>
        <w:t>1、本协议一式两份，双方各执一份，具有同等效力。本协议经双方签署后生效，至双方合作期满为止。</w:t>
      </w:r>
    </w:p>
    <w:p>
      <w:pPr>
        <w:spacing w:before="97"/>
        <w:ind w:firstLine="420"/>
        <w:rPr>
          <w:sz w:val="21"/>
          <w:szCs w:val="21"/>
        </w:rPr>
      </w:pPr>
      <w:r>
        <w:rPr>
          <w:rFonts w:hint="eastAsia"/>
          <w:sz w:val="21"/>
          <w:szCs w:val="21"/>
        </w:rPr>
        <w:t>（以下为协议双方之签署区）</w:t>
      </w:r>
    </w:p>
    <w:p>
      <w:pPr>
        <w:spacing w:before="97"/>
        <w:ind w:firstLine="0" w:firstLineChars="0"/>
        <w:rPr>
          <w:sz w:val="21"/>
          <w:szCs w:val="21"/>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noWrap w:val="0"/>
            <w:vAlign w:val="top"/>
          </w:tcPr>
          <w:p>
            <w:pPr>
              <w:spacing w:before="97" w:line="360" w:lineRule="auto"/>
              <w:ind w:firstLine="0" w:firstLineChars="0"/>
              <w:rPr>
                <w:rFonts w:ascii="Calibri" w:hAnsi="Calibri"/>
                <w:b/>
                <w:bCs/>
                <w:sz w:val="21"/>
                <w:szCs w:val="21"/>
              </w:rPr>
            </w:pPr>
            <w:bookmarkStart w:id="0" w:name="_Hlk69892057"/>
            <w:r>
              <w:rPr>
                <w:rFonts w:hint="eastAsia" w:ascii="Calibri" w:hAnsi="Calibri"/>
                <w:b/>
                <w:bCs/>
                <w:sz w:val="21"/>
                <w:szCs w:val="21"/>
              </w:rPr>
              <w:t>甲方（盖章）：</w:t>
            </w:r>
          </w:p>
        </w:tc>
        <w:tc>
          <w:tcPr>
            <w:tcW w:w="1355" w:type="pct"/>
            <w:noWrap w:val="0"/>
            <w:vAlign w:val="top"/>
          </w:tcPr>
          <w:p>
            <w:pPr>
              <w:spacing w:before="97"/>
              <w:ind w:firstLine="0" w:firstLineChars="0"/>
              <w:rPr>
                <w:rFonts w:ascii="Calibri" w:hAnsi="Calibri"/>
                <w:b/>
                <w:bCs/>
                <w:sz w:val="21"/>
                <w:szCs w:val="21"/>
              </w:rPr>
            </w:pPr>
          </w:p>
        </w:tc>
        <w:tc>
          <w:tcPr>
            <w:tcW w:w="1250"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乙方（盖章）：</w:t>
            </w:r>
          </w:p>
        </w:tc>
        <w:tc>
          <w:tcPr>
            <w:tcW w:w="1250" w:type="pct"/>
            <w:noWrap w:val="0"/>
            <w:vAlign w:val="top"/>
          </w:tcPr>
          <w:p>
            <w:pPr>
              <w:spacing w:before="97"/>
              <w:ind w:firstLine="0" w:firstLineChars="0"/>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法定代表人（签字）</w:t>
            </w:r>
          </w:p>
        </w:tc>
        <w:tc>
          <w:tcPr>
            <w:tcW w:w="1355" w:type="pct"/>
            <w:noWrap w:val="0"/>
            <w:vAlign w:val="top"/>
          </w:tcPr>
          <w:p>
            <w:pPr>
              <w:spacing w:before="97"/>
              <w:ind w:firstLine="0" w:firstLineChars="0"/>
              <w:rPr>
                <w:rFonts w:ascii="Calibri" w:hAnsi="Calibri"/>
                <w:sz w:val="21"/>
                <w:szCs w:val="21"/>
              </w:rPr>
            </w:pPr>
          </w:p>
        </w:tc>
        <w:tc>
          <w:tcPr>
            <w:tcW w:w="1250"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法定代表人（签字）</w:t>
            </w:r>
          </w:p>
        </w:tc>
        <w:tc>
          <w:tcPr>
            <w:tcW w:w="1250" w:type="pct"/>
            <w:noWrap w:val="0"/>
            <w:vAlign w:val="top"/>
          </w:tcPr>
          <w:p>
            <w:pPr>
              <w:spacing w:before="97"/>
              <w:ind w:firstLine="0" w:firstLineChars="0"/>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授权代表人（签字）</w:t>
            </w:r>
          </w:p>
        </w:tc>
        <w:tc>
          <w:tcPr>
            <w:tcW w:w="1355" w:type="pct"/>
            <w:noWrap w:val="0"/>
            <w:vAlign w:val="top"/>
          </w:tcPr>
          <w:p>
            <w:pPr>
              <w:spacing w:before="97"/>
              <w:ind w:firstLine="0" w:firstLineChars="0"/>
              <w:rPr>
                <w:rFonts w:ascii="Calibri" w:hAnsi="Calibri"/>
                <w:sz w:val="21"/>
                <w:szCs w:val="21"/>
              </w:rPr>
            </w:pPr>
          </w:p>
        </w:tc>
        <w:tc>
          <w:tcPr>
            <w:tcW w:w="1250"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授权代表人（签字）</w:t>
            </w:r>
          </w:p>
        </w:tc>
        <w:tc>
          <w:tcPr>
            <w:tcW w:w="1250" w:type="pct"/>
            <w:noWrap w:val="0"/>
            <w:vAlign w:val="top"/>
          </w:tcPr>
          <w:p>
            <w:pPr>
              <w:spacing w:before="97"/>
              <w:ind w:firstLine="0" w:firstLineChars="0"/>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送达地址：</w:t>
            </w:r>
          </w:p>
        </w:tc>
        <w:tc>
          <w:tcPr>
            <w:tcW w:w="1355" w:type="pct"/>
            <w:noWrap w:val="0"/>
            <w:vAlign w:val="top"/>
          </w:tcPr>
          <w:p>
            <w:pPr>
              <w:spacing w:before="97"/>
              <w:ind w:firstLine="0" w:firstLineChars="0"/>
              <w:rPr>
                <w:rFonts w:ascii="Calibri" w:hAnsi="Calibri"/>
                <w:sz w:val="21"/>
                <w:szCs w:val="21"/>
              </w:rPr>
            </w:pPr>
          </w:p>
        </w:tc>
        <w:tc>
          <w:tcPr>
            <w:tcW w:w="1250"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送达地址：</w:t>
            </w:r>
          </w:p>
        </w:tc>
        <w:tc>
          <w:tcPr>
            <w:tcW w:w="1250" w:type="pct"/>
            <w:noWrap w:val="0"/>
            <w:vAlign w:val="top"/>
          </w:tcPr>
          <w:p>
            <w:pPr>
              <w:spacing w:before="97"/>
              <w:ind w:firstLine="0" w:firstLineChars="0"/>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签署日期：</w:t>
            </w:r>
          </w:p>
        </w:tc>
        <w:tc>
          <w:tcPr>
            <w:tcW w:w="1355" w:type="pct"/>
            <w:noWrap w:val="0"/>
            <w:vAlign w:val="top"/>
          </w:tcPr>
          <w:p>
            <w:pPr>
              <w:spacing w:before="97"/>
              <w:ind w:firstLine="0" w:firstLineChars="0"/>
              <w:rPr>
                <w:rFonts w:ascii="Calibri" w:hAnsi="Calibri"/>
                <w:sz w:val="21"/>
                <w:szCs w:val="21"/>
              </w:rPr>
            </w:pPr>
          </w:p>
        </w:tc>
        <w:tc>
          <w:tcPr>
            <w:tcW w:w="1250" w:type="pct"/>
            <w:noWrap w:val="0"/>
            <w:vAlign w:val="top"/>
          </w:tcPr>
          <w:p>
            <w:pPr>
              <w:spacing w:before="97" w:line="360" w:lineRule="auto"/>
              <w:ind w:firstLine="0" w:firstLineChars="0"/>
              <w:rPr>
                <w:rFonts w:ascii="Calibri" w:hAnsi="Calibri"/>
                <w:b/>
                <w:bCs/>
                <w:sz w:val="21"/>
                <w:szCs w:val="21"/>
              </w:rPr>
            </w:pPr>
            <w:r>
              <w:rPr>
                <w:rFonts w:hint="eastAsia" w:ascii="Calibri" w:hAnsi="Calibri"/>
                <w:b/>
                <w:bCs/>
                <w:sz w:val="21"/>
                <w:szCs w:val="21"/>
              </w:rPr>
              <w:t>签署日期：</w:t>
            </w:r>
          </w:p>
        </w:tc>
        <w:tc>
          <w:tcPr>
            <w:tcW w:w="1250" w:type="pct"/>
            <w:noWrap w:val="0"/>
            <w:vAlign w:val="top"/>
          </w:tcPr>
          <w:p>
            <w:pPr>
              <w:spacing w:before="97"/>
              <w:ind w:firstLine="0" w:firstLineChars="0"/>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spacing w:before="97"/>
              <w:ind w:firstLine="0" w:firstLineChars="0"/>
              <w:rPr>
                <w:rFonts w:ascii="Calibri" w:hAnsi="Calibri"/>
                <w:sz w:val="21"/>
                <w:szCs w:val="21"/>
              </w:rPr>
            </w:pPr>
            <w:r>
              <w:rPr>
                <w:rFonts w:hint="eastAsia" w:ascii="Calibri" w:hAnsi="Calibri"/>
                <w:sz w:val="21"/>
                <w:szCs w:val="21"/>
              </w:rPr>
              <w:t>备注：</w:t>
            </w:r>
          </w:p>
          <w:p>
            <w:pPr>
              <w:spacing w:before="97"/>
              <w:ind w:firstLine="0" w:firstLineChars="0"/>
              <w:rPr>
                <w:rFonts w:ascii="Calibri" w:hAnsi="Calibri"/>
                <w:sz w:val="21"/>
                <w:szCs w:val="21"/>
              </w:rPr>
            </w:pPr>
            <w:r>
              <w:rPr>
                <w:rFonts w:ascii="Calibri" w:hAnsi="Calibri"/>
                <w:sz w:val="21"/>
                <w:szCs w:val="21"/>
              </w:rPr>
              <w:t>1</w:t>
            </w:r>
            <w:r>
              <w:rPr>
                <w:rFonts w:hint="eastAsia" w:ascii="Calibri" w:hAnsi="Calibri"/>
                <w:sz w:val="21"/>
                <w:szCs w:val="21"/>
              </w:rPr>
              <w:t>、如上表中甲乙双方存在仅盖章或者一方签字盖章一方仅盖章的情况，则双方确认本协议已经成立且生效；如存在一方未盖章的情况，则本协议未成立。</w:t>
            </w:r>
          </w:p>
          <w:p>
            <w:r>
              <w:rPr>
                <w:rFonts w:ascii="Calibri" w:hAnsi="Calibri"/>
                <w:sz w:val="21"/>
                <w:szCs w:val="21"/>
              </w:rPr>
              <w:t>2</w:t>
            </w:r>
            <w:r>
              <w:rPr>
                <w:rFonts w:hint="eastAsia" w:ascii="Calibri" w:hAnsi="Calibri"/>
                <w:sz w:val="21"/>
                <w:szCs w:val="21"/>
              </w:rPr>
              <w:t>、如上表中乙方是授权代表人签名，则需要向甲方提供盖章且法定代表人签名的授权委托书或者授权责任书。</w:t>
            </w:r>
          </w:p>
          <w:p>
            <w:pPr>
              <w:spacing w:before="97"/>
              <w:ind w:firstLine="0" w:firstLineChars="0"/>
              <w:rPr>
                <w:rFonts w:ascii="Calibri" w:hAnsi="Calibri"/>
                <w:sz w:val="21"/>
                <w:szCs w:val="21"/>
              </w:rPr>
            </w:pPr>
          </w:p>
        </w:tc>
      </w:tr>
      <w:bookmarkEnd w:id="0"/>
    </w:tbl>
    <w:p>
      <w:pPr>
        <w:spacing w:before="163" w:beforeLines="50"/>
        <w:ind w:firstLine="0" w:firstLineChars="0"/>
        <w:rPr>
          <w:rFonts w:hint="eastAsia"/>
          <w:sz w:val="21"/>
          <w:szCs w:val="21"/>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283"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inline distT="0" distB="0" distL="114300" distR="114300">
          <wp:extent cx="5426710" cy="8680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26710" cy="868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-1515110</wp:posOffset>
          </wp:positionH>
          <wp:positionV relativeFrom="paragraph">
            <wp:posOffset>-386715</wp:posOffset>
          </wp:positionV>
          <wp:extent cx="7734935" cy="10744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1074420"/>
                  </a:xfrm>
                  <a:prstGeom prst="rect">
                    <a:avLst/>
                  </a:prstGeom>
                  <a:noFill/>
                  <a:ln>
                    <a:noFill/>
                  </a:ln>
                </pic:spPr>
              </pic:pic>
            </a:graphicData>
          </a:graphic>
        </wp:anchor>
      </w:drawing>
    </w:r>
  </w:p>
  <w:p>
    <w:pPr>
      <w:pStyle w:val="4"/>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CE278"/>
    <w:multiLevelType w:val="singleLevel"/>
    <w:tmpl w:val="CB5CE27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422D63DD"/>
    <w:rsid w:val="5F630463"/>
    <w:rsid w:val="72F4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before="100" w:beforeLines="100"/>
      <w:outlineLvl w:val="0"/>
    </w:pPr>
    <w:rPr>
      <w:b/>
      <w:bCs/>
      <w:kern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Calibri Light" w:hAnsi="Calibri Light" w:cs="Times New Roman"/>
      <w:b/>
      <w:bCs/>
      <w:sz w:val="36"/>
      <w:szCs w:val="32"/>
    </w:rPr>
  </w:style>
  <w:style w:type="paragraph" w:customStyle="1"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2009</Words>
  <Characters>2042</Characters>
  <Lines>0</Lines>
  <Paragraphs>0</Paragraphs>
  <TotalTime>3</TotalTime>
  <ScaleCrop>false</ScaleCrop>
  <LinksUpToDate>false</LinksUpToDate>
  <CharactersWithSpaces>2128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2022-10-24T03:48:00Z</dcterms:created>
  <dc:creator>admin</dc:creator>
  <cp:lastModifiedBy>Huibibi</cp:lastModifiedBy>
  <dcterms:modified xsi:type="dcterms:W3CDTF">2022-10-25T02:25:50Z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97732F80521F4DBDAC0E1657471E3842</vt:lpwstr>
  </property>
</Properties>
</file>