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pStyle w:val="5"/>
        <w:rPr>
          <w:rFonts w:hint="eastAsia"/>
          <w:sz w:val="32"/>
        </w:rPr>
      </w:pPr>
    </w:p>
    <w:p>
      <w:pPr>
        <w:pStyle w:val="5"/>
        <w:jc w:val="center"/>
        <w:rPr>
          <w:rFonts w:hint="eastAsia"/>
          <w:sz w:val="32"/>
          <w:lang w:eastAsia="zh-CN"/>
        </w:rPr>
      </w:pPr>
    </w:p>
    <w:p>
      <w:pPr>
        <w:pStyle w:val="5"/>
        <w:jc w:val="center"/>
        <w:rPr>
          <w:rFonts w:hint="eastAsia"/>
          <w:sz w:val="32"/>
          <w:lang w:eastAsia="zh-CN"/>
        </w:rPr>
      </w:pPr>
    </w:p>
    <w:p>
      <w:pPr>
        <w:pStyle w:val="5"/>
        <w:jc w:val="center"/>
        <w:rPr>
          <w:rFonts w:hint="eastAsia"/>
          <w:sz w:val="32"/>
          <w:lang w:eastAsia="zh-CN"/>
        </w:rPr>
      </w:pPr>
      <w:r>
        <w:rPr>
          <w:rFonts w:hint="eastAsia"/>
          <w:sz w:val="32"/>
          <w:lang w:eastAsia="zh-CN"/>
        </w:rPr>
        <w:t>酒店分销合同</w:t>
      </w:r>
    </w:p>
    <w:p>
      <w:pPr>
        <w:rPr>
          <w:rFonts w:hint="eastAsia"/>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006" w:firstLineChars="1900"/>
        <w:jc w:val="both"/>
        <w:rPr>
          <w:b/>
          <w:sz w:val="21"/>
          <w:szCs w:val="21"/>
        </w:rPr>
      </w:pPr>
      <w:r>
        <w:rPr>
          <w:rFonts w:hint="eastAsia"/>
          <w:b/>
          <w:sz w:val="21"/>
          <w:szCs w:val="21"/>
        </w:rPr>
        <w:t>广州</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2"/>
          <w:cols w:space="425" w:num="1"/>
          <w:titlePg/>
          <w:docGrid w:type="lines" w:linePitch="326" w:charSpace="0"/>
        </w:sectPr>
      </w:pPr>
      <w:bookmarkStart w:id="24" w:name="_GoBack"/>
      <w:bookmarkEnd w:id="24"/>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color w:val="000000"/>
          <w:spacing w:val="0"/>
          <w:w w:val="100"/>
          <w:position w:val="0"/>
          <w:sz w:val="21"/>
          <w:szCs w:val="21"/>
          <w:lang w:eastAsia="zh-CN"/>
        </w:rPr>
      </w:pPr>
      <w:r>
        <w:rPr>
          <w:rFonts w:hint="eastAsia" w:eastAsia="宋体"/>
          <w:color w:val="000000"/>
          <w:spacing w:val="0"/>
          <w:w w:val="100"/>
          <w:position w:val="0"/>
          <w:lang w:eastAsia="zh-CN"/>
        </w:rPr>
        <w:t>甲方：</w:t>
      </w:r>
      <w:r>
        <w:rPr>
          <w:rFonts w:hint="eastAsia"/>
          <w:color w:val="000000"/>
          <w:spacing w:val="0"/>
          <w:w w:val="100"/>
          <w:position w:val="0"/>
          <w:sz w:val="21"/>
          <w:szCs w:val="21"/>
          <w:lang w:eastAsia="zh-CN"/>
        </w:rPr>
        <w:t>广州汇登信息科技有限公司</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法定代表人：陈拥军</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sz w:val="21"/>
          <w:szCs w:val="21"/>
          <w:lang w:eastAsia="zh-CN"/>
        </w:rPr>
      </w:pPr>
      <w:r>
        <w:rPr>
          <w:rFonts w:hint="eastAsia"/>
          <w:color w:val="000000"/>
          <w:spacing w:val="0"/>
          <w:w w:val="100"/>
          <w:position w:val="0"/>
          <w:sz w:val="21"/>
          <w:szCs w:val="21"/>
          <w:lang w:eastAsia="zh-CN"/>
        </w:rPr>
        <w:t>注册地址：广州市高新技术产业开发区科学城尖塔山路2号102室A001</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电话：</w:t>
      </w:r>
      <w:r>
        <w:rPr>
          <w:sz w:val="21"/>
          <w:szCs w:val="21"/>
        </w:rPr>
        <w:t>020 66347913</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color w:val="000000"/>
          <w:spacing w:val="0"/>
          <w:w w:val="100"/>
          <w:position w:val="0"/>
        </w:rPr>
        <w:t>乙方：</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rPr>
          <w:rFonts w:hint="eastAsia" w:ascii="宋体" w:hAnsi="宋体" w:eastAsia="宋体" w:cs="宋体"/>
          <w:color w:val="000000"/>
          <w:spacing w:val="0"/>
          <w:w w:val="100"/>
          <w:position w:val="0"/>
          <w:lang w:eastAsia="zh-CN"/>
        </w:rPr>
      </w:pPr>
    </w:p>
    <w:p>
      <w:pPr>
        <w:spacing w:before="97"/>
        <w:ind w:firstLine="0" w:firstLineChars="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pPr>
        <w:spacing w:before="97"/>
        <w:ind w:firstLine="420"/>
        <w:rPr>
          <w:color w:val="000000"/>
          <w:spacing w:val="0"/>
          <w:w w:val="100"/>
          <w:position w:val="0"/>
        </w:rPr>
      </w:pPr>
    </w:p>
    <w:p>
      <w:pPr>
        <w:pStyle w:val="12"/>
        <w:keepNext/>
        <w:keepLines/>
        <w:widowControl w:val="0"/>
        <w:shd w:val="clear" w:color="auto" w:fill="auto"/>
        <w:bidi w:val="0"/>
        <w:spacing w:before="0" w:after="0" w:line="360" w:lineRule="auto"/>
        <w:ind w:left="0" w:right="0" w:firstLine="0"/>
        <w:jc w:val="left"/>
      </w:pPr>
      <w:bookmarkStart w:id="0" w:name="bookmark4"/>
      <w:bookmarkStart w:id="1" w:name="bookmark3"/>
      <w:bookmarkStart w:id="2" w:name="bookmark5"/>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sz w:val="21"/>
          <w:szCs w:val="21"/>
        </w:rPr>
      </w:pPr>
      <w:bookmarkStart w:id="3" w:name="bookmark6"/>
      <w:bookmarkEnd w:id="3"/>
      <w:r>
        <w:rPr>
          <w:rFonts w:hint="eastAsia"/>
          <w:color w:val="000000"/>
          <w:spacing w:val="0"/>
          <w:w w:val="100"/>
          <w:position w:val="0"/>
          <w:sz w:val="21"/>
          <w:szCs w:val="21"/>
          <w:lang w:eastAsia="zh-CN"/>
        </w:rPr>
        <w:t>“</w:t>
      </w:r>
      <w:r>
        <w:rPr>
          <w:color w:val="000000"/>
          <w:spacing w:val="0"/>
          <w:w w:val="100"/>
          <w:position w:val="0"/>
          <w:sz w:val="21"/>
          <w:szCs w:val="21"/>
        </w:rPr>
        <w:t>客户</w:t>
      </w:r>
      <w:r>
        <w:rPr>
          <w:rFonts w:hint="eastAsia"/>
          <w:color w:val="000000"/>
          <w:spacing w:val="0"/>
          <w:w w:val="100"/>
          <w:position w:val="0"/>
          <w:sz w:val="21"/>
          <w:szCs w:val="21"/>
          <w:lang w:eastAsia="zh-CN"/>
        </w:rPr>
        <w:t>”</w:t>
      </w:r>
      <w:r>
        <w:rPr>
          <w:color w:val="000000"/>
          <w:spacing w:val="0"/>
          <w:w w:val="100"/>
          <w:position w:val="0"/>
          <w:sz w:val="21"/>
          <w:szCs w:val="21"/>
        </w:rPr>
        <w:t>是通过甲方分销渠道进行酒店预订的消费者。</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bookmarkStart w:id="4" w:name="bookmark7"/>
      <w:bookmarkEnd w:id="4"/>
      <w:r>
        <w:rPr>
          <w:color w:val="000000"/>
          <w:spacing w:val="0"/>
          <w:w w:val="100"/>
          <w:position w:val="0"/>
          <w:sz w:val="21"/>
          <w:szCs w:val="21"/>
          <w:lang w:val="zh-CN" w:eastAsia="zh-CN" w:bidi="zh-CN"/>
        </w:rPr>
        <w:t>“订</w:t>
      </w:r>
      <w:r>
        <w:rPr>
          <w:color w:val="000000"/>
          <w:spacing w:val="0"/>
          <w:w w:val="100"/>
          <w:position w:val="0"/>
          <w:sz w:val="21"/>
          <w:szCs w:val="21"/>
        </w:rPr>
        <w:t>单预</w:t>
      </w:r>
      <w:r>
        <w:rPr>
          <w:rFonts w:hint="eastAsia"/>
          <w:color w:val="000000"/>
          <w:spacing w:val="0"/>
          <w:w w:val="100"/>
          <w:position w:val="0"/>
          <w:sz w:val="21"/>
          <w:szCs w:val="21"/>
          <w:lang w:eastAsia="zh-CN"/>
        </w:rPr>
        <w:t xml:space="preserve">订详情”是指客户预订酒店的详细信息,必须至少包括以下内容：酒店名称、 </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eastAsia="zh-CN"/>
        </w:rPr>
        <w:t>酒店地址、酒店电话、入住日期、间夜数、房费、客人姓名及客户特殊要求。</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赔偿金额</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是指由于乙方责任过失，由乙方赔付给甲方的总金额。</w:t>
      </w:r>
      <w:bookmarkStart w:id="5" w:name="bookmark9"/>
      <w:bookmarkEnd w:id="5"/>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“订单首晚房费”是指客户预订的订单第一晚的房费总价。</w:t>
      </w:r>
      <w:bookmarkStart w:id="6" w:name="bookmark10"/>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color w:val="000000"/>
          <w:spacing w:val="0"/>
          <w:w w:val="100"/>
          <w:position w:val="0"/>
          <w:sz w:val="21"/>
          <w:szCs w:val="21"/>
        </w:rPr>
        <w:sectPr>
          <w:footerReference r:id="rId12" w:type="first"/>
          <w:footerReference r:id="rId11" w:type="default"/>
          <w:pgSz w:w="11906" w:h="16838"/>
          <w:pgMar w:top="1440" w:right="1800" w:bottom="1440" w:left="1800" w:header="851" w:footer="992" w:gutter="0"/>
          <w:pgNumType w:fmt="decimal" w:start="2"/>
          <w:cols w:space="425" w:num="1"/>
          <w:docGrid w:type="lines" w:linePitch="326" w:charSpace="0"/>
        </w:sectPr>
      </w:pPr>
      <w:r>
        <w:rPr>
          <w:rFonts w:hint="eastAsia"/>
          <w:color w:val="000000"/>
          <w:spacing w:val="0"/>
          <w:w w:val="100"/>
          <w:position w:val="0"/>
          <w:sz w:val="21"/>
          <w:szCs w:val="21"/>
          <w:lang w:eastAsia="zh-CN"/>
        </w:rPr>
        <w:t>“停售”是指酒店因为超售,无房等通知</w:t>
      </w:r>
      <w:r>
        <w:rPr>
          <w:rFonts w:hint="eastAsia"/>
          <w:color w:val="000000"/>
          <w:spacing w:val="0"/>
          <w:w w:val="100"/>
          <w:position w:val="0"/>
          <w:sz w:val="21"/>
          <w:szCs w:val="21"/>
          <w:lang w:val="en-US" w:eastAsia="zh-Hans"/>
        </w:rPr>
        <w:t>甲</w:t>
      </w:r>
      <w:r>
        <w:rPr>
          <w:rFonts w:hint="eastAsia"/>
          <w:color w:val="000000"/>
          <w:spacing w:val="0"/>
          <w:w w:val="100"/>
          <w:position w:val="0"/>
          <w:sz w:val="21"/>
          <w:szCs w:val="21"/>
          <w:lang w:eastAsia="zh-CN"/>
        </w:rPr>
        <w:t>方停止销</w:t>
      </w:r>
      <w:r>
        <w:rPr>
          <w:color w:val="000000"/>
          <w:spacing w:val="0"/>
          <w:w w:val="100"/>
          <w:position w:val="0"/>
          <w:sz w:val="21"/>
          <w:szCs w:val="21"/>
        </w:rPr>
        <w:t>售该酒店。</w:t>
      </w: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220" w:line="403" w:lineRule="exact"/>
        <w:ind w:left="0" w:leftChars="0" w:right="0" w:firstLine="0" w:firstLineChars="0"/>
        <w:jc w:val="left"/>
        <w:rPr>
          <w:color w:val="000000"/>
          <w:spacing w:val="0"/>
          <w:w w:val="100"/>
          <w:position w:val="0"/>
        </w:rPr>
      </w:pPr>
      <w:bookmarkStart w:id="7" w:name="bookmark11"/>
      <w:bookmarkStart w:id="8" w:name="bookmark12"/>
      <w:bookmarkStart w:id="9" w:name="bookmark13"/>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 xml:space="preserve">2.1 </w:t>
      </w:r>
      <w:r>
        <w:rPr>
          <w:rFonts w:hint="eastAsia"/>
          <w:color w:val="000000"/>
          <w:spacing w:val="0"/>
          <w:w w:val="100"/>
          <w:position w:val="0"/>
          <w:sz w:val="21"/>
          <w:szCs w:val="21"/>
          <w:lang w:eastAsia="zh-CN"/>
        </w:rPr>
        <w:t>乙方</w:t>
      </w:r>
      <w:r>
        <w:rPr>
          <w:rFonts w:hint="eastAsia"/>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w:t>
      </w:r>
      <w:r>
        <w:rPr>
          <w:rFonts w:hint="default"/>
          <w:color w:val="000000"/>
          <w:spacing w:val="0"/>
          <w:w w:val="100"/>
          <w:position w:val="0"/>
          <w:sz w:val="21"/>
          <w:szCs w:val="21"/>
          <w:lang w:eastAsia="zh-CN"/>
        </w:rPr>
        <w:t>“</w:t>
      </w:r>
      <w:r>
        <w:rPr>
          <w:rFonts w:hint="eastAsia"/>
          <w:color w:val="000000"/>
          <w:spacing w:val="0"/>
          <w:w w:val="100"/>
          <w:position w:val="0"/>
          <w:sz w:val="21"/>
          <w:szCs w:val="21"/>
          <w:lang w:val="en-US" w:eastAsia="zh-CN"/>
        </w:rPr>
        <w:t>产品</w:t>
      </w:r>
      <w:r>
        <w:rPr>
          <w:rFonts w:hint="default"/>
          <w:color w:val="000000"/>
          <w:spacing w:val="0"/>
          <w:w w:val="100"/>
          <w:position w:val="0"/>
          <w:sz w:val="21"/>
          <w:szCs w:val="21"/>
          <w:lang w:eastAsia="zh-CN"/>
        </w:rPr>
        <w:t>”</w:t>
      </w:r>
      <w:r>
        <w:rPr>
          <w:rFonts w:hint="eastAsia"/>
          <w:color w:val="000000"/>
          <w:spacing w:val="0"/>
          <w:w w:val="100"/>
          <w:position w:val="0"/>
          <w:sz w:val="21"/>
          <w:szCs w:val="21"/>
          <w:lang w:val="en-US" w:eastAsia="zh-CN"/>
        </w:rPr>
        <w:t>），并对提供的产品相关资料负责任。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2.2</w:t>
      </w:r>
      <w:r>
        <w:rPr>
          <w:rFonts w:hint="eastAsia"/>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3</w:t>
      </w:r>
      <w:r>
        <w:rPr>
          <w:rFonts w:hint="eastAsia"/>
          <w:color w:val="000000"/>
          <w:spacing w:val="0"/>
          <w:w w:val="100"/>
          <w:position w:val="0"/>
          <w:sz w:val="21"/>
          <w:szCs w:val="21"/>
          <w:lang w:val="en-US" w:eastAsia="zh-CN"/>
        </w:rPr>
        <w:t xml:space="preserve"> 酒店的配额库存（即</w:t>
      </w:r>
      <w:r>
        <w:rPr>
          <w:rFonts w:hint="eastAsia"/>
          <w:color w:val="000000"/>
          <w:spacing w:val="0"/>
          <w:w w:val="100"/>
          <w:position w:val="0"/>
          <w:sz w:val="21"/>
          <w:szCs w:val="21"/>
          <w:lang w:val="en-US" w:eastAsia="en-US"/>
        </w:rPr>
        <w:t>allotment</w:t>
      </w:r>
      <w:r>
        <w:rPr>
          <w:rFonts w:hint="eastAsia"/>
          <w:color w:val="000000"/>
          <w:spacing w:val="0"/>
          <w:w w:val="100"/>
          <w:position w:val="0"/>
          <w:sz w:val="21"/>
          <w:szCs w:val="21"/>
          <w:lang w:val="en-US" w:eastAsia="zh-CN"/>
        </w:rPr>
        <w:t>）、或无限制保留房（即畅订，free</w:t>
      </w:r>
      <w:r>
        <w:rPr>
          <w:rFonts w:hint="eastAsia"/>
          <w:color w:val="000000"/>
          <w:spacing w:val="0"/>
          <w:w w:val="100"/>
          <w:position w:val="0"/>
          <w:sz w:val="21"/>
          <w:szCs w:val="21"/>
          <w:lang w:val="en-US" w:eastAsia="en-US"/>
        </w:rPr>
        <w:t xml:space="preserve"> sell</w:t>
      </w:r>
      <w:r>
        <w:rPr>
          <w:rFonts w:hint="eastAsia"/>
          <w:color w:val="000000"/>
          <w:spacing w:val="0"/>
          <w:w w:val="100"/>
          <w:position w:val="0"/>
          <w:sz w:val="21"/>
          <w:szCs w:val="21"/>
          <w:lang w:val="en-US" w:eastAsia="zh-CN"/>
        </w:rPr>
        <w:t>）等信息,乙方需在发来的产品资料里列明。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4</w:t>
      </w:r>
      <w:r>
        <w:rPr>
          <w:rFonts w:hint="eastAsia"/>
          <w:color w:val="000000"/>
          <w:spacing w:val="0"/>
          <w:w w:val="100"/>
          <w:position w:val="0"/>
          <w:sz w:val="21"/>
          <w:szCs w:val="21"/>
          <w:lang w:val="en-US" w:eastAsia="zh-CN"/>
        </w:rPr>
        <w:t xml:space="preserve"> 乙方须确保提供给甲方的实时配额库和房价能被实时确认。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none"/>
          <w:lang w:val="en-US" w:eastAsia="zh-CN"/>
        </w:rPr>
      </w:pPr>
      <w:r>
        <w:rPr>
          <w:rFonts w:hint="eastAsia"/>
          <w:color w:val="000000"/>
          <w:spacing w:val="0"/>
          <w:w w:val="100"/>
          <w:position w:val="0"/>
          <w:sz w:val="21"/>
          <w:szCs w:val="21"/>
          <w:lang w:val="en-US" w:eastAsia="zh-CN"/>
        </w:rPr>
        <w:t xml:space="preserve">甲乙双方须确保紧急联系电话可以24小时畅通接听，甲方紧急联系电话: </w:t>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single"/>
          <w:lang w:val="en-US" w:eastAsia="zh-CN"/>
        </w:rPr>
      </w:pP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乙方号码（必须）：</w:t>
      </w: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接收订单通知邮箱（必须）</w:t>
      </w:r>
      <w:r>
        <w:rPr>
          <w:rFonts w:hint="eastAsia"/>
          <w:color w:val="000000"/>
          <w:spacing w:val="0"/>
          <w:w w:val="100"/>
          <w:position w:val="0"/>
          <w:sz w:val="21"/>
          <w:szCs w:val="21"/>
          <w:u w:val="single"/>
          <w:lang w:val="en-US" w:eastAsia="zh-CN"/>
        </w:rPr>
        <w:tab/>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2.6</w:t>
      </w:r>
      <w:r>
        <w:rPr>
          <w:rFonts w:hint="eastAsia"/>
          <w:color w:val="000000"/>
          <w:spacing w:val="0"/>
          <w:w w:val="100"/>
          <w:position w:val="0"/>
          <w:sz w:val="21"/>
          <w:szCs w:val="21"/>
          <w:lang w:val="en-US" w:eastAsia="zh-CN"/>
        </w:rPr>
        <w:t xml:space="preserve"> 乙方通知甲方停售并经甲方确认之前，甲方所获的订单由乙方负责确认。甲方在确认收到乙方的停售信息后，应及时操作停售。</w:t>
      </w:r>
    </w:p>
    <w:p>
      <w:pPr>
        <w:pStyle w:val="13"/>
        <w:keepNext w:val="0"/>
        <w:keepLines w:val="0"/>
        <w:widowControl w:val="0"/>
        <w:shd w:val="clear" w:color="auto" w:fill="auto"/>
        <w:bidi w:val="0"/>
        <w:spacing w:before="0" w:line="403" w:lineRule="exact"/>
        <w:ind w:left="0" w:right="0" w:firstLine="0" w:firstLineChars="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color w:val="000000"/>
          <w:spacing w:val="0"/>
          <w:w w:val="100"/>
          <w:position w:val="0"/>
          <w:sz w:val="21"/>
          <w:szCs w:val="21"/>
        </w:rPr>
        <w:t>甲</w:t>
      </w:r>
      <w:r>
        <w:rPr>
          <w:rFonts w:hint="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乙方在收到甲方发送的订单预订详情之后，若订单产生于上午8点到19点之间（当地</w:t>
      </w:r>
      <w:r>
        <w:rPr>
          <w:rFonts w:hint="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w:t>
      </w:r>
      <w:r>
        <w:rPr>
          <w:rFonts w:hint="eastAsia"/>
          <w:color w:val="000000"/>
          <w:spacing w:val="0"/>
          <w:w w:val="100"/>
          <w:position w:val="0"/>
          <w:sz w:val="21"/>
          <w:szCs w:val="21"/>
          <w:lang w:val="en-US" w:eastAsia="zh-Hans"/>
        </w:rPr>
        <w:t>因</w:t>
      </w:r>
      <w:r>
        <w:rPr>
          <w:rFonts w:hint="eastAsia"/>
          <w:color w:val="000000"/>
          <w:spacing w:val="0"/>
          <w:w w:val="100"/>
          <w:position w:val="0"/>
          <w:sz w:val="21"/>
          <w:szCs w:val="21"/>
          <w:lang w:val="en-US" w:eastAsia="en-US"/>
        </w:rPr>
        <w:t>乙方</w:t>
      </w:r>
      <w:r>
        <w:rPr>
          <w:rFonts w:hint="eastAsia"/>
          <w:color w:val="000000"/>
          <w:spacing w:val="0"/>
          <w:w w:val="100"/>
          <w:position w:val="0"/>
          <w:sz w:val="21"/>
          <w:szCs w:val="21"/>
          <w:lang w:val="en-US" w:eastAsia="zh-Hans"/>
        </w:rPr>
        <w:t>原因</w:t>
      </w:r>
      <w:r>
        <w:rPr>
          <w:rFonts w:hint="default"/>
          <w:color w:val="000000"/>
          <w:spacing w:val="0"/>
          <w:w w:val="100"/>
          <w:position w:val="0"/>
          <w:sz w:val="21"/>
          <w:szCs w:val="21"/>
          <w:lang w:val="en-US" w:eastAsia="zh-Hans"/>
        </w:rPr>
        <w:t>（</w:t>
      </w:r>
      <w:r>
        <w:rPr>
          <w:rFonts w:hint="eastAsia"/>
          <w:color w:val="000000"/>
          <w:spacing w:val="0"/>
          <w:w w:val="100"/>
          <w:position w:val="0"/>
          <w:sz w:val="21"/>
          <w:szCs w:val="21"/>
          <w:lang w:val="en-US" w:eastAsia="zh-Hans"/>
        </w:rPr>
        <w:t>包括而不限于</w:t>
      </w:r>
      <w:r>
        <w:rPr>
          <w:rFonts w:hint="eastAsia"/>
          <w:color w:val="000000"/>
          <w:spacing w:val="0"/>
          <w:w w:val="100"/>
          <w:position w:val="0"/>
          <w:sz w:val="21"/>
          <w:szCs w:val="21"/>
          <w:lang w:val="en-US" w:eastAsia="en-US"/>
        </w:rPr>
        <w:t>满房、变价等）不能原单确认：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甲方有权将该订单通过其他渠道预订，中间产生的差价将由乙方承担；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若甲方无法通过其他渠道给客户预订原酒店,乙方须给出</w:t>
      </w:r>
      <w:r>
        <w:rPr>
          <w:rFonts w:hint="eastAsia"/>
          <w:color w:val="000000"/>
          <w:spacing w:val="0"/>
          <w:w w:val="100"/>
          <w:position w:val="0"/>
          <w:sz w:val="21"/>
          <w:szCs w:val="21"/>
          <w:lang w:val="en-US" w:eastAsia="zh-CN"/>
        </w:rPr>
        <w:t>合理</w:t>
      </w:r>
      <w:r>
        <w:rPr>
          <w:rFonts w:hint="eastAsia"/>
          <w:color w:val="000000"/>
          <w:spacing w:val="0"/>
          <w:w w:val="100"/>
          <w:position w:val="0"/>
          <w:sz w:val="21"/>
          <w:szCs w:val="21"/>
          <w:lang w:val="en-US" w:eastAsia="en-US"/>
        </w:rPr>
        <w:t>的备</w:t>
      </w:r>
      <w:r>
        <w:rPr>
          <w:rFonts w:hint="eastAsia"/>
          <w:color w:val="000000"/>
          <w:spacing w:val="0"/>
          <w:w w:val="100"/>
          <w:position w:val="0"/>
          <w:sz w:val="21"/>
          <w:szCs w:val="21"/>
          <w:lang w:val="en-US" w:eastAsia="zh-CN"/>
        </w:rPr>
        <w:t>选酒店</w:t>
      </w:r>
      <w:r>
        <w:rPr>
          <w:rFonts w:hint="eastAsia"/>
          <w:color w:val="000000"/>
          <w:spacing w:val="0"/>
          <w:w w:val="100"/>
          <w:position w:val="0"/>
          <w:sz w:val="21"/>
          <w:szCs w:val="21"/>
          <w:lang w:val="en-US" w:eastAsia="en-US"/>
        </w:rPr>
        <w:t>方案，备选</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酒店必须与原酒店同等级或比原酒店更高等级，与原酒店的距离不得超过5公里，房型不能降级；</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若客户接受备选酒店，乙方需在30分钟之内与备选酒店确认订单并反馈给甲方预订</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fldChar w:fldCharType="begin"/>
      </w:r>
      <w:r>
        <w:rPr>
          <w:rFonts w:hint="eastAsia"/>
          <w:color w:val="000000"/>
          <w:spacing w:val="0"/>
          <w:w w:val="100"/>
          <w:position w:val="0"/>
          <w:sz w:val="21"/>
          <w:szCs w:val="21"/>
          <w:lang w:val="en-US" w:eastAsia="en-US"/>
        </w:rPr>
        <w:instrText xml:space="preserve"> TOC \o "1-5" \h \z </w:instrText>
      </w:r>
      <w:r>
        <w:rPr>
          <w:rFonts w:hint="eastAsia"/>
          <w:color w:val="000000"/>
          <w:spacing w:val="0"/>
          <w:w w:val="100"/>
          <w:position w:val="0"/>
          <w:sz w:val="21"/>
          <w:szCs w:val="21"/>
          <w:lang w:val="en-US" w:eastAsia="en-US"/>
        </w:rPr>
        <w:fldChar w:fldCharType="separate"/>
      </w:r>
      <w:r>
        <w:rPr>
          <w:rFonts w:hint="eastAsia"/>
          <w:color w:val="000000"/>
          <w:spacing w:val="0"/>
          <w:w w:val="100"/>
          <w:position w:val="0"/>
          <w:sz w:val="21"/>
          <w:szCs w:val="21"/>
          <w:lang w:val="en-US" w:eastAsia="en-US"/>
        </w:rPr>
        <w:t>成功的信息；若客户不接受备</w:t>
      </w:r>
      <w:r>
        <w:rPr>
          <w:rFonts w:hint="eastAsia"/>
          <w:color w:val="000000"/>
          <w:spacing w:val="0"/>
          <w:w w:val="100"/>
          <w:position w:val="0"/>
          <w:sz w:val="21"/>
          <w:szCs w:val="21"/>
          <w:lang w:val="en-US" w:eastAsia="zh-CN"/>
        </w:rPr>
        <w:t>选酒</w:t>
      </w:r>
      <w:r>
        <w:rPr>
          <w:rFonts w:hint="eastAsia"/>
          <w:color w:val="000000"/>
          <w:spacing w:val="0"/>
          <w:w w:val="100"/>
          <w:position w:val="0"/>
          <w:sz w:val="21"/>
          <w:szCs w:val="21"/>
          <w:lang w:val="en-US" w:eastAsia="en-US"/>
        </w:rPr>
        <w:t>店，乙方须作最高为订单首晚房费的赔付</w:t>
      </w:r>
      <w:r>
        <w:rPr>
          <w:rFonts w:hint="eastAsia"/>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3.3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若乙方在接收到甲方的订单预订详情2小时内不提供</w:t>
      </w:r>
      <w:r>
        <w:rPr>
          <w:rFonts w:hint="eastAsia"/>
          <w:color w:val="000000"/>
          <w:spacing w:val="0"/>
          <w:w w:val="100"/>
          <w:position w:val="0"/>
          <w:sz w:val="21"/>
          <w:szCs w:val="21"/>
          <w:lang w:val="en-US" w:eastAsia="zh-CN"/>
        </w:rPr>
        <w:t>确</w:t>
      </w:r>
      <w:r>
        <w:rPr>
          <w:rFonts w:hint="eastAsia"/>
          <w:color w:val="000000"/>
          <w:spacing w:val="0"/>
          <w:w w:val="100"/>
          <w:position w:val="0"/>
          <w:sz w:val="21"/>
          <w:szCs w:val="21"/>
          <w:lang w:val="en-US" w:eastAsia="en-US"/>
        </w:rPr>
        <w:t>认信息，甲方有权利对该订</w:t>
      </w:r>
      <w:r>
        <w:rPr>
          <w:rFonts w:hint="eastAsia"/>
          <w:color w:val="000000"/>
          <w:spacing w:val="0"/>
          <w:w w:val="100"/>
          <w:position w:val="0"/>
          <w:sz w:val="21"/>
          <w:szCs w:val="21"/>
          <w:lang w:val="en-US" w:eastAsia="zh-CN"/>
        </w:rPr>
        <w:t>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进行其他处理，乙方需按本协议承担违约责任外，由此造成的所有损失</w:t>
      </w:r>
      <w:r>
        <w:rPr>
          <w:rFonts w:hint="eastAsia"/>
          <w:color w:val="000000"/>
          <w:spacing w:val="0"/>
          <w:w w:val="100"/>
          <w:position w:val="0"/>
          <w:sz w:val="21"/>
          <w:szCs w:val="21"/>
          <w:lang w:val="en-US" w:eastAsia="zh-Hans"/>
        </w:rPr>
        <w:t>仍</w:t>
      </w:r>
      <w:r>
        <w:rPr>
          <w:rFonts w:hint="eastAsia"/>
          <w:color w:val="000000"/>
          <w:spacing w:val="0"/>
          <w:w w:val="100"/>
          <w:position w:val="0"/>
          <w:sz w:val="21"/>
          <w:szCs w:val="21"/>
          <w:lang w:val="en-US" w:eastAsia="en-US"/>
        </w:rPr>
        <w:t>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乙方确认订单后，客户到达酒店查询不到预订，乙方须立即处理客户问题，并在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钟内反馈处理结果：若乙方超过</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0分钟后给予反馈结果，甲方有权根据客户的意愿取消</w:t>
      </w:r>
      <w:r>
        <w:rPr>
          <w:rFonts w:hint="eastAsia"/>
          <w:color w:val="000000"/>
          <w:spacing w:val="0"/>
          <w:w w:val="100"/>
          <w:position w:val="0"/>
          <w:sz w:val="21"/>
          <w:szCs w:val="21"/>
          <w:lang w:val="en-US" w:eastAsia="en-US"/>
        </w:rPr>
        <w:fldChar w:fldCharType="end"/>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0分钟内反馈客户无法原单入住,乙方需立即为客户提供备选酒店:</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若客户接受备选酒店，乙方需承担客户搬离酒店的交通费和其他相关费用；</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若客户不接受备选酒店，甲方将根据客户的意愿取消订单并索要赔偿，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3.6</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乙方订单确认后，应保证酒店会把房间保留到入住日期的第二天中午12点。如果客人</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color w:val="000000"/>
          <w:spacing w:val="0"/>
          <w:w w:val="100"/>
          <w:position w:val="0"/>
          <w:sz w:val="21"/>
          <w:szCs w:val="21"/>
          <w:lang w:val="en-US" w:eastAsia="zh-CN"/>
        </w:rPr>
      </w:pPr>
      <w:r>
        <w:rPr>
          <w:rFonts w:hint="eastAsia"/>
          <w:color w:val="000000"/>
          <w:spacing w:val="0"/>
          <w:w w:val="100"/>
          <w:position w:val="0"/>
          <w:sz w:val="21"/>
          <w:szCs w:val="21"/>
          <w:lang w:val="en-US" w:eastAsia="en-US"/>
        </w:rPr>
        <w:t>在第二天中午12点之前到达酒店，但是酒店没有为客人保留房间，乙方应承担因此对甲方造</w:t>
      </w:r>
      <w:r>
        <w:rPr>
          <w:rFonts w:hint="eastAsia"/>
          <w:color w:val="000000"/>
          <w:spacing w:val="0"/>
          <w:w w:val="100"/>
          <w:position w:val="0"/>
          <w:sz w:val="21"/>
          <w:szCs w:val="21"/>
          <w:lang w:val="en-US" w:eastAsia="zh-CN"/>
        </w:rPr>
        <w:t>成的所有损失。</w:t>
      </w:r>
    </w:p>
    <w:p>
      <w:pPr>
        <w:pStyle w:val="13"/>
        <w:keepNext w:val="0"/>
        <w:keepLines w:val="0"/>
        <w:widowControl w:val="0"/>
        <w:numPr>
          <w:ilvl w:val="0"/>
          <w:numId w:val="2"/>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乙方提供的实时库存房一旦被客户预订成功,视同乙方已确认订</w:t>
      </w:r>
      <w:r>
        <w:rPr>
          <w:rFonts w:hint="eastAsia"/>
          <w:color w:val="000000"/>
          <w:spacing w:val="0"/>
          <w:w w:val="100"/>
          <w:position w:val="0"/>
          <w:sz w:val="21"/>
          <w:szCs w:val="21"/>
          <w:lang w:val="zh-CN" w:eastAsia="zh-CN"/>
        </w:rPr>
        <w:t>单，确认</w:t>
      </w:r>
      <w:r>
        <w:rPr>
          <w:rFonts w:hint="eastAsia"/>
          <w:color w:val="000000"/>
          <w:spacing w:val="0"/>
          <w:w w:val="100"/>
          <w:position w:val="0"/>
          <w:sz w:val="21"/>
          <w:szCs w:val="21"/>
          <w:lang w:val="en-US" w:eastAsia="en-US"/>
        </w:rPr>
        <w:t>方法参照本合同第 3.1-3.6 条。</w:t>
      </w:r>
    </w:p>
    <w:p>
      <w:pPr>
        <w:pStyle w:val="13"/>
        <w:keepNext w:val="0"/>
        <w:keepLines w:val="0"/>
        <w:widowControl w:val="0"/>
        <w:numPr>
          <w:ilvl w:val="0"/>
          <w:numId w:val="2"/>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zh-CN"/>
        </w:rPr>
        <w:t xml:space="preserve">5.1 </w:t>
      </w:r>
      <w:r>
        <w:rPr>
          <w:rFonts w:hint="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color w:val="000000"/>
          <w:spacing w:val="0"/>
          <w:w w:val="100"/>
          <w:position w:val="0"/>
          <w:sz w:val="21"/>
          <w:szCs w:val="21"/>
          <w:lang w:val="en-US" w:eastAsia="en-US" w:bidi="en-US"/>
        </w:rPr>
        <w:t>5</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5.3</w:t>
      </w:r>
      <w:r>
        <w:rPr>
          <w:rFonts w:hint="eastAsia"/>
          <w:color w:val="000000"/>
          <w:spacing w:val="0"/>
          <w:w w:val="100"/>
          <w:position w:val="0"/>
          <w:sz w:val="21"/>
          <w:szCs w:val="21"/>
          <w:lang w:val="en-US" w:eastAsia="zh-CN"/>
        </w:rPr>
        <w:t xml:space="preserve"> 乙方使用甲方</w:t>
      </w:r>
      <w:r>
        <w:rPr>
          <w:rFonts w:hint="eastAsia"/>
          <w:color w:val="000000"/>
          <w:spacing w:val="0"/>
          <w:w w:val="100"/>
          <w:position w:val="0"/>
          <w:sz w:val="21"/>
          <w:szCs w:val="21"/>
          <w:lang w:val="en-US" w:eastAsia="en-US"/>
        </w:rPr>
        <w:t>Ebooking</w:t>
      </w:r>
      <w:r>
        <w:rPr>
          <w:rFonts w:hint="eastAsia"/>
          <w:color w:val="000000"/>
          <w:spacing w:val="0"/>
          <w:w w:val="100"/>
          <w:position w:val="0"/>
          <w:sz w:val="21"/>
          <w:szCs w:val="21"/>
          <w:lang w:val="en-US" w:eastAsia="zh-CN"/>
        </w:rPr>
        <w:t>上架平台销售时，订单确认规则参照本合同</w:t>
      </w: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rPr>
        <w:t>5</w:t>
      </w:r>
      <w:r>
        <w:rPr>
          <w:rFonts w:hint="eastAsia"/>
          <w:color w:val="000000"/>
          <w:spacing w:val="0"/>
          <w:w w:val="100"/>
          <w:position w:val="0"/>
          <w:sz w:val="21"/>
          <w:szCs w:val="21"/>
          <w:lang w:val="en-US" w:eastAsia="en-US" w:bidi="en-US"/>
        </w:rPr>
        <w:t>.4</w:t>
      </w:r>
      <w:r>
        <w:rPr>
          <w:rFonts w:hint="eastAsia"/>
          <w:color w:val="000000"/>
          <w:spacing w:val="0"/>
          <w:w w:val="100"/>
          <w:position w:val="0"/>
          <w:sz w:val="21"/>
          <w:szCs w:val="21"/>
          <w:lang w:val="en-US" w:eastAsia="zh-CN" w:bidi="en-US"/>
        </w:rPr>
        <w:t xml:space="preserve"> 乙方须按照</w:t>
      </w:r>
      <w:r>
        <w:rPr>
          <w:rFonts w:hint="eastAsia"/>
          <w:color w:val="000000"/>
          <w:spacing w:val="0"/>
          <w:w w:val="100"/>
          <w:position w:val="0"/>
          <w:sz w:val="21"/>
          <w:szCs w:val="21"/>
          <w:lang w:val="en-US" w:eastAsia="en-US" w:bidi="en-US"/>
        </w:rPr>
        <w:t>3-4</w:t>
      </w:r>
      <w:r>
        <w:rPr>
          <w:rFonts w:hint="eastAsia"/>
          <w:color w:val="000000"/>
          <w:spacing w:val="0"/>
          <w:w w:val="100"/>
          <w:position w:val="0"/>
          <w:sz w:val="21"/>
          <w:szCs w:val="21"/>
          <w:lang w:val="en-US" w:eastAsia="zh-CN" w:bidi="en-US"/>
        </w:rPr>
        <w:t>的确认条款,及时确认订单并在甲方</w:t>
      </w:r>
      <w:r>
        <w:rPr>
          <w:rFonts w:hint="eastAsia"/>
          <w:color w:val="000000"/>
          <w:spacing w:val="0"/>
          <w:w w:val="100"/>
          <w:position w:val="0"/>
          <w:sz w:val="21"/>
          <w:szCs w:val="21"/>
          <w:lang w:val="en-US" w:eastAsia="en-US" w:bidi="en-US"/>
        </w:rPr>
        <w:t>Ebooking</w:t>
      </w:r>
      <w:r>
        <w:rPr>
          <w:rFonts w:hint="eastAsia"/>
          <w:color w:val="000000"/>
          <w:spacing w:val="0"/>
          <w:w w:val="100"/>
          <w:position w:val="0"/>
          <w:sz w:val="21"/>
          <w:szCs w:val="21"/>
          <w:lang w:val="en-US" w:eastAsia="zh-CN" w:bidi="en-US"/>
        </w:rPr>
        <w:t>系统录入确认号，由于供应商不能及时在系统录入确认号造成的损失由供应商负责。</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bookmarkStart w:id="12" w:name="bookmark16"/>
      <w:bookmarkEnd w:id="12"/>
      <w:r>
        <w:rPr>
          <w:rFonts w:hint="eastAsia"/>
          <w:color w:val="000000"/>
          <w:spacing w:val="0"/>
          <w:w w:val="100"/>
          <w:position w:val="0"/>
          <w:sz w:val="21"/>
          <w:szCs w:val="21"/>
          <w:lang w:val="en-US" w:eastAsia="zh-CN" w:bidi="en-US"/>
        </w:rPr>
        <w:t>5.5二次确认产品及订单确认规则：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5.5.1</w:t>
      </w:r>
      <w:r>
        <w:rPr>
          <w:rFonts w:hint="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5.5.2</w:t>
      </w:r>
      <w:r>
        <w:rPr>
          <w:rFonts w:hint="eastAsia"/>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eastAsia"/>
          <w:color w:val="000000"/>
          <w:spacing w:val="0"/>
          <w:w w:val="100"/>
          <w:position w:val="0"/>
          <w:sz w:val="21"/>
          <w:szCs w:val="21"/>
          <w:lang w:val="en-US" w:eastAsia="zh-Hans" w:bidi="en-US"/>
        </w:rPr>
        <w:t>次</w:t>
      </w:r>
      <w:r>
        <w:rPr>
          <w:rFonts w:hint="eastAsia"/>
          <w:color w:val="000000"/>
          <w:spacing w:val="0"/>
          <w:w w:val="100"/>
          <w:position w:val="0"/>
          <w:sz w:val="21"/>
          <w:szCs w:val="21"/>
          <w:lang w:val="en-US" w:eastAsia="zh-CN" w:bidi="en-US"/>
        </w:rPr>
        <w:t>确认产品。</w:t>
      </w:r>
    </w:p>
    <w:p>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8"/>
      <w:bookmarkStart w:id="14" w:name="bookmark19"/>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6</w:t>
      </w:r>
      <w:r>
        <w:rPr>
          <w:rFonts w:hint="eastAsia"/>
          <w:color w:val="000000"/>
          <w:spacing w:val="0"/>
          <w:w w:val="100"/>
          <w:position w:val="0"/>
          <w:sz w:val="21"/>
          <w:szCs w:val="21"/>
          <w:lang w:val="en-US" w:eastAsia="en-US" w:bidi="en-US"/>
        </w:rPr>
        <w:t>.1</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若发生其他客观原因（如酒店装修、停业等）致使无法接受甲方订单，则乙方应至少提前三个工</w:t>
      </w:r>
      <w:r>
        <w:rPr>
          <w:rFonts w:hint="eastAsia"/>
          <w:color w:val="000000"/>
          <w:spacing w:val="0"/>
          <w:w w:val="100"/>
          <w:position w:val="0"/>
          <w:sz w:val="21"/>
          <w:szCs w:val="21"/>
          <w:lang w:val="en-US" w:eastAsia="zh-CN" w:bidi="en-US"/>
        </w:rPr>
        <w:t>作</w:t>
      </w:r>
      <w:r>
        <w:rPr>
          <w:rFonts w:hint="eastAsia"/>
          <w:color w:val="000000"/>
          <w:spacing w:val="0"/>
          <w:w w:val="100"/>
          <w:position w:val="0"/>
          <w:sz w:val="21"/>
          <w:szCs w:val="21"/>
          <w:lang w:val="en-US" w:eastAsia="en-US" w:bidi="en-US"/>
        </w:rPr>
        <w:t>日以电子邮件或书面通知甲方,并且乙方有责任做好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和善后工作,并尽量减少用户损失。</w:t>
      </w:r>
    </w:p>
    <w:p>
      <w:pPr>
        <w:pStyle w:val="13"/>
        <w:keepNext w:val="0"/>
        <w:keepLines w:val="0"/>
        <w:widowControl w:val="0"/>
        <w:shd w:val="clear" w:color="auto" w:fill="auto"/>
        <w:bidi w:val="0"/>
        <w:spacing w:before="0" w:after="160" w:line="403" w:lineRule="exact"/>
        <w:ind w:left="0" w:leftChars="0" w:right="0" w:firstLine="0" w:firstLineChars="0"/>
        <w:jc w:val="left"/>
        <w:rPr>
          <w:rFonts w:hint="default"/>
          <w:color w:val="000000"/>
          <w:spacing w:val="0"/>
          <w:w w:val="100"/>
          <w:position w:val="0"/>
          <w:sz w:val="21"/>
          <w:szCs w:val="21"/>
          <w:lang w:val="en-US" w:eastAsia="zh-Hans" w:bidi="en-US"/>
        </w:rPr>
      </w:pPr>
      <w:r>
        <w:rPr>
          <w:rFonts w:hint="default"/>
          <w:color w:val="000000"/>
          <w:spacing w:val="0"/>
          <w:w w:val="100"/>
          <w:position w:val="0"/>
          <w:sz w:val="21"/>
          <w:szCs w:val="21"/>
          <w:lang w:val="en-US" w:eastAsia="en-US" w:bidi="en-US"/>
        </w:rPr>
        <w:t>6</w:t>
      </w:r>
      <w:r>
        <w:rPr>
          <w:rFonts w:hint="eastAsia"/>
          <w:color w:val="000000"/>
          <w:spacing w:val="0"/>
          <w:w w:val="100"/>
          <w:position w:val="0"/>
          <w:sz w:val="21"/>
          <w:szCs w:val="21"/>
          <w:lang w:val="en-US" w:eastAsia="zh-Hans" w:bidi="en-US"/>
        </w:rPr>
        <w:t>.</w:t>
      </w:r>
      <w:r>
        <w:rPr>
          <w:rFonts w:hint="default"/>
          <w:color w:val="000000"/>
          <w:spacing w:val="0"/>
          <w:w w:val="100"/>
          <w:position w:val="0"/>
          <w:sz w:val="21"/>
          <w:szCs w:val="21"/>
          <w:lang w:val="en-US" w:eastAsia="zh-Hans" w:bidi="en-US"/>
        </w:rPr>
        <w:t>2</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w:t>
      </w:r>
      <w:r>
        <w:rPr>
          <w:rFonts w:hint="eastAsia"/>
          <w:color w:val="000000"/>
          <w:spacing w:val="0"/>
          <w:w w:val="100"/>
          <w:position w:val="0"/>
          <w:sz w:val="21"/>
          <w:szCs w:val="21"/>
          <w:lang w:val="en-US" w:eastAsia="zh-Hans" w:bidi="en-US"/>
        </w:rPr>
        <w:t>新冠病毒疫情</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zh-Hans" w:bidi="en-US"/>
        </w:rPr>
        <w:t>类似流行病</w:t>
      </w:r>
      <w:r>
        <w:rPr>
          <w:rFonts w:hint="eastAsia"/>
          <w:color w:val="000000"/>
          <w:spacing w:val="0"/>
          <w:w w:val="100"/>
          <w:position w:val="0"/>
          <w:sz w:val="21"/>
          <w:szCs w:val="21"/>
          <w:lang w:val="en-US" w:eastAsia="zh-CN" w:bidi="en-US"/>
        </w:rPr>
        <w:t>导致政府管控</w:t>
      </w:r>
      <w:r>
        <w:rPr>
          <w:rFonts w:hint="eastAsia"/>
          <w:color w:val="000000"/>
          <w:spacing w:val="0"/>
          <w:w w:val="100"/>
          <w:position w:val="0"/>
          <w:sz w:val="21"/>
          <w:szCs w:val="21"/>
          <w:lang w:val="en-US" w:eastAsia="en-US" w:bidi="en-US"/>
        </w:rPr>
        <w:t>等）致使</w:t>
      </w:r>
      <w:r>
        <w:rPr>
          <w:rFonts w:hint="eastAsia"/>
          <w:color w:val="000000"/>
          <w:spacing w:val="0"/>
          <w:w w:val="100"/>
          <w:position w:val="0"/>
          <w:sz w:val="21"/>
          <w:szCs w:val="21"/>
          <w:lang w:val="en-US" w:eastAsia="zh-Hans" w:bidi="en-US"/>
        </w:rPr>
        <w:t>双方已确认的订单无继续履行的可能性和必要性的</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则</w:t>
      </w:r>
      <w:r>
        <w:rPr>
          <w:rFonts w:hint="eastAsia"/>
          <w:color w:val="000000"/>
          <w:spacing w:val="0"/>
          <w:w w:val="100"/>
          <w:position w:val="0"/>
          <w:sz w:val="21"/>
          <w:szCs w:val="21"/>
          <w:lang w:val="en-US" w:eastAsia="zh-Hans" w:bidi="en-US"/>
        </w:rPr>
        <w:t>一</w:t>
      </w:r>
      <w:r>
        <w:rPr>
          <w:rFonts w:hint="eastAsia"/>
          <w:color w:val="000000"/>
          <w:spacing w:val="0"/>
          <w:w w:val="100"/>
          <w:position w:val="0"/>
          <w:sz w:val="21"/>
          <w:szCs w:val="21"/>
          <w:lang w:val="en-US" w:eastAsia="en-US" w:bidi="en-US"/>
        </w:rPr>
        <w:t>方应至少提前</w:t>
      </w:r>
      <w:r>
        <w:rPr>
          <w:rFonts w:hint="default"/>
          <w:color w:val="000000"/>
          <w:spacing w:val="0"/>
          <w:w w:val="100"/>
          <w:position w:val="0"/>
          <w:sz w:val="21"/>
          <w:szCs w:val="21"/>
          <w:lang w:val="en-US" w:eastAsia="en-US" w:bidi="en-US"/>
        </w:rPr>
        <w:t xml:space="preserve">  </w:t>
      </w:r>
      <w:r>
        <w:rPr>
          <w:rFonts w:hint="eastAsia"/>
          <w:color w:val="000000"/>
          <w:spacing w:val="0"/>
          <w:w w:val="100"/>
          <w:position w:val="0"/>
          <w:sz w:val="21"/>
          <w:szCs w:val="21"/>
          <w:lang w:val="en-US" w:eastAsia="zh-Hans" w:bidi="en-US"/>
        </w:rPr>
        <w:t>小时</w:t>
      </w:r>
      <w:r>
        <w:rPr>
          <w:rFonts w:hint="eastAsia"/>
          <w:color w:val="000000"/>
          <w:spacing w:val="0"/>
          <w:w w:val="100"/>
          <w:position w:val="0"/>
          <w:sz w:val="21"/>
          <w:szCs w:val="21"/>
          <w:lang w:val="en-US" w:eastAsia="en-US" w:bidi="en-US"/>
        </w:rPr>
        <w:t>以电子邮件或书面通知</w:t>
      </w:r>
      <w:r>
        <w:rPr>
          <w:rFonts w:hint="eastAsia"/>
          <w:color w:val="000000"/>
          <w:spacing w:val="0"/>
          <w:w w:val="100"/>
          <w:position w:val="0"/>
          <w:sz w:val="21"/>
          <w:szCs w:val="21"/>
          <w:lang w:val="en-US" w:eastAsia="zh-Hans" w:bidi="en-US"/>
        </w:rPr>
        <w:t>对</w:t>
      </w:r>
      <w:r>
        <w:rPr>
          <w:rFonts w:hint="eastAsia"/>
          <w:color w:val="000000"/>
          <w:spacing w:val="0"/>
          <w:w w:val="100"/>
          <w:position w:val="0"/>
          <w:sz w:val="21"/>
          <w:szCs w:val="21"/>
          <w:lang w:val="en-US" w:eastAsia="en-US" w:bidi="en-US"/>
        </w:rPr>
        <w:t>方,</w:t>
      </w:r>
      <w:r>
        <w:rPr>
          <w:rFonts w:hint="eastAsia"/>
          <w:color w:val="000000"/>
          <w:spacing w:val="0"/>
          <w:w w:val="100"/>
          <w:position w:val="0"/>
          <w:sz w:val="21"/>
          <w:szCs w:val="21"/>
          <w:lang w:val="en-US" w:eastAsia="zh-Hans" w:bidi="en-US"/>
        </w:rPr>
        <w:t>双方均</w:t>
      </w:r>
      <w:r>
        <w:rPr>
          <w:rFonts w:hint="eastAsia"/>
          <w:color w:val="000000"/>
          <w:spacing w:val="0"/>
          <w:w w:val="100"/>
          <w:position w:val="0"/>
          <w:sz w:val="21"/>
          <w:szCs w:val="21"/>
          <w:lang w:val="en-US" w:eastAsia="en-US" w:bidi="en-US"/>
        </w:rPr>
        <w:t>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w:t>
      </w:r>
      <w:r>
        <w:rPr>
          <w:rFonts w:hint="eastAsia"/>
          <w:color w:val="000000"/>
          <w:spacing w:val="0"/>
          <w:w w:val="100"/>
          <w:position w:val="0"/>
          <w:sz w:val="21"/>
          <w:szCs w:val="21"/>
          <w:lang w:val="en-US" w:eastAsia="zh-Hans" w:bidi="en-US"/>
        </w:rPr>
        <w:t>退回客户订单房费</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尽量减少用户损失，</w:t>
      </w:r>
      <w:r>
        <w:rPr>
          <w:rFonts w:hint="eastAsia"/>
          <w:color w:val="000000"/>
          <w:spacing w:val="0"/>
          <w:w w:val="100"/>
          <w:position w:val="0"/>
          <w:sz w:val="21"/>
          <w:szCs w:val="21"/>
          <w:lang w:val="en-US" w:eastAsia="zh-Hans" w:bidi="en-US"/>
        </w:rPr>
        <w:t>甲乙双方互不承担房费支付及违约赔偿的责任</w:t>
      </w:r>
      <w:r>
        <w:rPr>
          <w:rFonts w:hint="eastAsia"/>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6.</w:t>
      </w:r>
      <w:r>
        <w:rPr>
          <w:rFonts w:hint="default"/>
          <w:color w:val="000000"/>
          <w:spacing w:val="0"/>
          <w:w w:val="100"/>
          <w:position w:val="0"/>
          <w:sz w:val="21"/>
          <w:szCs w:val="21"/>
          <w:lang w:val="en-US" w:eastAsia="en-US" w:bidi="en-US"/>
        </w:rPr>
        <w:t>3</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因受不可抗力而不能履行或不能完全履行本合同的</w:t>
      </w:r>
      <w:r>
        <w:rPr>
          <w:rFonts w:hint="eastAsia"/>
          <w:color w:val="000000"/>
          <w:spacing w:val="0"/>
          <w:w w:val="100"/>
          <w:position w:val="0"/>
          <w:sz w:val="21"/>
          <w:szCs w:val="21"/>
          <w:lang w:val="zh-CN" w:eastAsia="zh-CN" w:bidi="en-US"/>
        </w:rPr>
        <w:t>一方可</w:t>
      </w:r>
      <w:r>
        <w:rPr>
          <w:rFonts w:hint="eastAsia"/>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eastAsia"/>
          <w:color w:val="000000"/>
          <w:spacing w:val="0"/>
          <w:w w:val="100"/>
          <w:position w:val="0"/>
          <w:sz w:val="21"/>
          <w:szCs w:val="21"/>
          <w:lang w:val="en-US" w:eastAsia="zh-CN" w:bidi="en-US"/>
        </w:rPr>
        <w:t>1</w:t>
      </w:r>
      <w:r>
        <w:rPr>
          <w:rFonts w:hint="eastAsia"/>
          <w:color w:val="000000"/>
          <w:spacing w:val="0"/>
          <w:w w:val="100"/>
          <w:position w:val="0"/>
          <w:sz w:val="21"/>
          <w:szCs w:val="21"/>
          <w:lang w:val="en-US" w:eastAsia="en-US" w:bidi="en-US"/>
        </w:rPr>
        <w:t>）</w:t>
      </w:r>
      <w:r>
        <w:rPr>
          <w:rFonts w:hint="eastAsia"/>
          <w:color w:val="000000"/>
          <w:spacing w:val="0"/>
          <w:w w:val="100"/>
          <w:position w:val="0"/>
          <w:sz w:val="21"/>
          <w:szCs w:val="21"/>
          <w:lang w:val="en-US" w:eastAsia="zh-CN" w:bidi="en-US"/>
        </w:rPr>
        <w:t>航班取消、</w:t>
      </w:r>
      <w:r>
        <w:rPr>
          <w:rFonts w:hint="eastAsia"/>
          <w:color w:val="000000"/>
          <w:spacing w:val="0"/>
          <w:w w:val="100"/>
          <w:position w:val="0"/>
          <w:sz w:val="21"/>
          <w:szCs w:val="21"/>
          <w:lang w:val="en-US" w:eastAsia="en-US" w:bidi="en-US"/>
        </w:rPr>
        <w:t>自然灾害、如台风、洪水、冰雹、地震、海啸、火灾、旱灾、大雪、山崩；（2 ）政府行为，如征收、</w:t>
      </w:r>
      <w:r>
        <w:rPr>
          <w:rFonts w:hint="eastAsia"/>
          <w:color w:val="000000"/>
          <w:spacing w:val="0"/>
          <w:w w:val="100"/>
          <w:position w:val="0"/>
          <w:sz w:val="21"/>
          <w:szCs w:val="21"/>
          <w:lang w:val="en-US" w:eastAsia="zh-CN" w:bidi="en-US"/>
        </w:rPr>
        <w:t>征用</w:t>
      </w:r>
      <w:r>
        <w:rPr>
          <w:rFonts w:hint="eastAsia"/>
          <w:color w:val="000000"/>
          <w:spacing w:val="0"/>
          <w:w w:val="100"/>
          <w:position w:val="0"/>
          <w:sz w:val="21"/>
          <w:szCs w:val="21"/>
          <w:lang w:val="en-US" w:eastAsia="en-US" w:bidi="en-US"/>
        </w:rPr>
        <w:t>、法令、</w:t>
      </w:r>
      <w:r>
        <w:rPr>
          <w:rFonts w:hint="eastAsia"/>
          <w:color w:val="000000"/>
          <w:spacing w:val="0"/>
          <w:w w:val="100"/>
          <w:position w:val="0"/>
          <w:sz w:val="21"/>
          <w:szCs w:val="21"/>
          <w:lang w:val="zh-CN" w:eastAsia="zh-CN" w:bidi="en-US"/>
        </w:rPr>
        <w:t>政策</w:t>
      </w:r>
      <w:r>
        <w:rPr>
          <w:rFonts w:hint="eastAsia"/>
          <w:color w:val="000000"/>
          <w:spacing w:val="0"/>
          <w:w w:val="100"/>
          <w:position w:val="0"/>
          <w:sz w:val="21"/>
          <w:szCs w:val="21"/>
          <w:lang w:val="en-US" w:eastAsia="en-US" w:bidi="en-US"/>
        </w:rPr>
        <w:t>（3）社会异常事件，如罢工、骚乱等。遭受不可抗力的一方应当</w:t>
      </w:r>
      <w:r>
        <w:rPr>
          <w:rFonts w:hint="eastAsia"/>
          <w:color w:val="000000"/>
          <w:spacing w:val="0"/>
          <w:w w:val="100"/>
          <w:position w:val="0"/>
          <w:sz w:val="21"/>
          <w:szCs w:val="21"/>
          <w:lang w:val="en-US" w:eastAsia="zh-CN" w:bidi="en-US"/>
        </w:rPr>
        <w:t>于</w:t>
      </w:r>
      <w:r>
        <w:rPr>
          <w:rFonts w:hint="eastAsia"/>
          <w:color w:val="000000"/>
          <w:spacing w:val="0"/>
          <w:w w:val="100"/>
          <w:position w:val="0"/>
          <w:sz w:val="21"/>
          <w:szCs w:val="21"/>
          <w:lang w:val="en-US" w:eastAsia="en-US" w:bidi="en-US"/>
        </w:rPr>
        <w:t>不可抗力消失后5日内以电子邮件或书面通知另</w:t>
      </w:r>
      <w:r>
        <w:rPr>
          <w:rFonts w:hint="eastAsia"/>
          <w:color w:val="000000"/>
          <w:spacing w:val="0"/>
          <w:w w:val="100"/>
          <w:position w:val="0"/>
          <w:sz w:val="21"/>
          <w:szCs w:val="21"/>
          <w:lang w:val="en-US" w:eastAsia="zh-CN" w:bidi="en-US"/>
        </w:rPr>
        <w:t>一</w:t>
      </w:r>
      <w:r>
        <w:rPr>
          <w:rFonts w:hint="eastAsia"/>
          <w:color w:val="000000"/>
          <w:spacing w:val="0"/>
          <w:w w:val="100"/>
          <w:position w:val="0"/>
          <w:sz w:val="21"/>
          <w:szCs w:val="21"/>
          <w:lang w:val="en-US" w:eastAsia="en-US" w:bidi="en-US"/>
        </w:rPr>
        <w:t>方其具体情况，并协助另一方处理遭</w:t>
      </w:r>
      <w:r>
        <w:rPr>
          <w:rFonts w:hint="eastAsia"/>
          <w:color w:val="000000"/>
          <w:spacing w:val="0"/>
          <w:w w:val="100"/>
          <w:position w:val="0"/>
          <w:sz w:val="21"/>
          <w:szCs w:val="21"/>
          <w:lang w:val="en-US" w:eastAsia="zh-CN" w:bidi="en-US"/>
        </w:rPr>
        <w:t>受不可抗力期间所累积的预订或其他事务。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pPr>
        <w:pStyle w:val="12"/>
        <w:keepNext/>
        <w:keepLines/>
        <w:widowControl w:val="0"/>
        <w:shd w:val="clear" w:color="auto" w:fill="auto"/>
        <w:bidi w:val="0"/>
        <w:spacing w:before="0" w:after="180" w:line="240" w:lineRule="auto"/>
        <w:ind w:left="0" w:right="0" w:firstLine="0"/>
        <w:jc w:val="left"/>
      </w:pPr>
      <w:bookmarkStart w:id="16" w:name="bookmark20"/>
      <w:bookmarkStart w:id="17" w:name="bookmark21"/>
      <w:bookmarkStart w:id="18" w:name="bookmark22"/>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eastAsia"/>
          <w:color w:val="000000"/>
          <w:spacing w:val="0"/>
          <w:w w:val="100"/>
          <w:position w:val="0"/>
          <w:sz w:val="21"/>
          <w:szCs w:val="21"/>
          <w:lang w:val="en-US" w:eastAsia="zh-CN" w:bidi="en-US"/>
        </w:rPr>
        <w:t>成损</w:t>
      </w:r>
      <w:r>
        <w:rPr>
          <w:rFonts w:hint="eastAsia"/>
          <w:color w:val="000000"/>
          <w:spacing w:val="0"/>
          <w:w w:val="100"/>
          <w:position w:val="0"/>
          <w:sz w:val="21"/>
          <w:szCs w:val="21"/>
          <w:lang w:val="en-US" w:eastAsia="en-US" w:bidi="en-US"/>
        </w:rPr>
        <w:t>失,违约方应承担全部赔</w:t>
      </w:r>
      <w:r>
        <w:rPr>
          <w:rFonts w:hint="eastAsia"/>
          <w:color w:val="000000"/>
          <w:spacing w:val="0"/>
          <w:w w:val="100"/>
          <w:position w:val="0"/>
          <w:sz w:val="21"/>
          <w:szCs w:val="21"/>
          <w:lang w:val="zh-CN" w:eastAsia="zh-CN" w:bidi="en-US"/>
        </w:rPr>
        <w:t>偿责任。</w:t>
      </w:r>
      <w:r>
        <w:rPr>
          <w:rFonts w:hint="eastAsia"/>
          <w:color w:val="000000"/>
          <w:spacing w:val="0"/>
          <w:w w:val="100"/>
          <w:position w:val="0"/>
          <w:sz w:val="21"/>
          <w:szCs w:val="21"/>
          <w:lang w:val="en-US" w:eastAsia="en-US" w:bidi="en-US"/>
        </w:rPr>
        <w:t>因非本协议双方过错所造成的损失，双方应按照公平的原则分担损失并共同向过错方寻求</w:t>
      </w:r>
      <w:r>
        <w:rPr>
          <w:rFonts w:hint="eastAsia"/>
          <w:color w:val="000000"/>
          <w:spacing w:val="0"/>
          <w:w w:val="100"/>
          <w:position w:val="0"/>
          <w:sz w:val="21"/>
          <w:szCs w:val="21"/>
          <w:lang w:val="en-US" w:eastAsia="zh-CN" w:bidi="en-US"/>
        </w:rPr>
        <w:t>赔偿。</w:t>
      </w:r>
    </w:p>
    <w:p>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zh-CN" w:eastAsia="zh-CN" w:bidi="en-US"/>
        </w:rPr>
      </w:pPr>
      <w:r>
        <w:rPr>
          <w:rFonts w:hint="eastAsia"/>
          <w:color w:val="000000"/>
          <w:spacing w:val="0"/>
          <w:w w:val="100"/>
          <w:position w:val="0"/>
          <w:sz w:val="21"/>
          <w:szCs w:val="21"/>
          <w:lang w:val="en-US" w:eastAsia="en-US" w:bidi="en-US"/>
        </w:rPr>
        <w:t>9.1如乙方进入，或被其他第三方申请，进入破产清算或重整程序,甲方可以立即解除本合同，而无需承担任何法</w:t>
      </w:r>
      <w:r>
        <w:rPr>
          <w:rFonts w:hint="eastAsia"/>
          <w:color w:val="000000"/>
          <w:spacing w:val="0"/>
          <w:w w:val="100"/>
          <w:position w:val="0"/>
          <w:sz w:val="21"/>
          <w:szCs w:val="21"/>
          <w:lang w:val="zh-CN" w:eastAsia="zh-CN" w:bidi="en-US"/>
        </w:rPr>
        <w:t>律责任。</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9.2发生下列</w:t>
      </w:r>
      <w:r>
        <w:rPr>
          <w:rFonts w:hint="eastAsia"/>
          <w:color w:val="000000"/>
          <w:spacing w:val="0"/>
          <w:w w:val="100"/>
          <w:position w:val="0"/>
          <w:sz w:val="21"/>
          <w:szCs w:val="21"/>
          <w:lang w:val="en-US" w:eastAsia="zh-CN" w:bidi="en-US"/>
        </w:rPr>
        <w:t>情形</w:t>
      </w:r>
      <w:r>
        <w:rPr>
          <w:rFonts w:hint="eastAsia"/>
          <w:color w:val="000000"/>
          <w:spacing w:val="0"/>
          <w:w w:val="100"/>
          <w:position w:val="0"/>
          <w:sz w:val="21"/>
          <w:szCs w:val="21"/>
          <w:lang w:val="en-US" w:eastAsia="en-US" w:bidi="en-US"/>
        </w:rPr>
        <w:t>，甲乙双方中任何未违约一方可以立即解除本合同: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9</w:t>
      </w:r>
      <w:r>
        <w:rPr>
          <w:rFonts w:hint="eastAsia"/>
          <w:color w:val="000000"/>
          <w:spacing w:val="0"/>
          <w:w w:val="100"/>
          <w:position w:val="0"/>
          <w:sz w:val="21"/>
          <w:szCs w:val="21"/>
          <w:lang w:val="en-US" w:eastAsia="zh-CN" w:bidi="en-US"/>
        </w:rPr>
        <w:t>.</w:t>
      </w:r>
      <w:r>
        <w:rPr>
          <w:rFonts w:hint="eastAsia"/>
          <w:color w:val="000000"/>
          <w:spacing w:val="0"/>
          <w:w w:val="100"/>
          <w:position w:val="0"/>
          <w:sz w:val="21"/>
          <w:szCs w:val="21"/>
          <w:lang w:val="en-US" w:eastAsia="en-US" w:bidi="en-US"/>
        </w:rPr>
        <w:t>2.1甲方或乙方未履行相关义务导致本合同不能履行或不能实际履</w:t>
      </w:r>
      <w:r>
        <w:rPr>
          <w:rFonts w:hint="eastAsia"/>
          <w:color w:val="000000"/>
          <w:spacing w:val="0"/>
          <w:w w:val="100"/>
          <w:position w:val="0"/>
          <w:sz w:val="21"/>
          <w:szCs w:val="21"/>
          <w:lang w:val="en-US" w:eastAsia="zh-CN" w:bidi="en-US"/>
        </w:rPr>
        <w:t>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9</w:t>
      </w:r>
      <w:r>
        <w:rPr>
          <w:rFonts w:hint="eastAsia"/>
          <w:color w:val="000000"/>
          <w:spacing w:val="0"/>
          <w:w w:val="100"/>
          <w:position w:val="0"/>
          <w:sz w:val="21"/>
          <w:szCs w:val="21"/>
          <w:lang w:val="en-US" w:eastAsia="en-US" w:bidi="en-US"/>
        </w:rPr>
        <w:t>.2.2甲方或乙方在协议期间内存在其他严重违反本合同约定的行为。</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9.3本协议解除情形岀现后，享有解除权的一方应当以电子邮件或以书面通知另一方解除本合</w:t>
      </w:r>
      <w:r>
        <w:rPr>
          <w:rFonts w:hint="eastAsia"/>
          <w:color w:val="000000"/>
          <w:spacing w:val="0"/>
          <w:w w:val="100"/>
          <w:position w:val="0"/>
          <w:sz w:val="21"/>
          <w:szCs w:val="21"/>
          <w:lang w:val="zh-CN" w:eastAsia="zh-CN" w:bidi="en-US"/>
        </w:rPr>
        <w:t>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9.4本合同的解除时间以解除通知送达之日为准。</w:t>
      </w:r>
    </w:p>
    <w:p>
      <w:pPr>
        <w:pStyle w:val="13"/>
        <w:keepNext w:val="0"/>
        <w:keepLines w:val="0"/>
        <w:widowControl w:val="0"/>
        <w:numPr>
          <w:ilvl w:val="0"/>
          <w:numId w:val="0"/>
        </w:numPr>
        <w:shd w:val="clear" w:color="auto" w:fill="auto"/>
        <w:tabs>
          <w:tab w:val="left" w:pos="430"/>
        </w:tabs>
        <w:bidi w:val="0"/>
        <w:spacing w:before="0" w:line="410" w:lineRule="exact"/>
        <w:ind w:right="0" w:rightChars="0" w:firstLine="602" w:firstLineChars="30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r>
        <w:rPr>
          <w:rFonts w:hint="eastAsia"/>
          <w:color w:val="000000"/>
          <w:spacing w:val="0"/>
          <w:w w:val="100"/>
          <w:position w:val="0"/>
          <w:sz w:val="21"/>
          <w:szCs w:val="21"/>
          <w:lang w:val="en-US" w:eastAsia="en-US" w:bidi="en-US"/>
        </w:rPr>
        <w:t>甲乙双方应以友好协商方式解决本合同履行过程中产生的争议，经协商无法解决争议时， 提</w:t>
      </w:r>
      <w:r>
        <w:rPr>
          <w:rFonts w:hint="eastAsia"/>
          <w:color w:val="000000"/>
          <w:spacing w:val="0"/>
          <w:w w:val="100"/>
          <w:position w:val="0"/>
          <w:sz w:val="21"/>
          <w:szCs w:val="21"/>
          <w:lang w:val="en-US" w:eastAsia="zh-CN" w:bidi="en-US"/>
        </w:rPr>
        <w:t>请</w:t>
      </w:r>
      <w:r>
        <w:rPr>
          <w:rFonts w:hint="eastAsia"/>
          <w:color w:val="000000"/>
          <w:spacing w:val="0"/>
          <w:w w:val="100"/>
          <w:position w:val="0"/>
          <w:sz w:val="21"/>
          <w:szCs w:val="21"/>
          <w:lang w:val="en-US" w:eastAsia="en-US" w:bidi="en-US"/>
        </w:rPr>
        <w:t>甲方所在地有管辖权的法院诉讼解决。本合同适用中华人民共和国法律。</w:t>
      </w:r>
    </w:p>
    <w:p>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r>
        <w:rPr>
          <w:rFonts w:hint="eastAsia"/>
          <w:b/>
          <w:bCs/>
          <w:color w:val="000000"/>
          <w:spacing w:val="0"/>
          <w:w w:val="100"/>
          <w:position w:val="0"/>
          <w:lang w:val="en-US" w:eastAsia="zh-CN"/>
        </w:rPr>
        <w:t>11.关于结算条款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color w:val="000000"/>
          <w:spacing w:val="0"/>
          <w:w w:val="100"/>
          <w:position w:val="0"/>
          <w:sz w:val="21"/>
          <w:szCs w:val="21"/>
          <w:lang w:val="en-US" w:eastAsia="en-US" w:bidi="en-US"/>
        </w:rPr>
        <w:t>1</w:t>
      </w:r>
      <w:r>
        <w:rPr>
          <w:rFonts w:hint="eastAsia"/>
          <w:color w:val="000000"/>
          <w:spacing w:val="0"/>
          <w:w w:val="100"/>
          <w:position w:val="0"/>
          <w:sz w:val="21"/>
          <w:szCs w:val="21"/>
          <w:lang w:val="en-US" w:eastAsia="en-US" w:bidi="en-US"/>
        </w:rPr>
        <w:t>1.1双方结算货币为【人民币</w:t>
      </w:r>
      <w:r>
        <w:rPr>
          <w:rFonts w:hint="eastAsia"/>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sectPr>
          <w:pgSz w:w="11906" w:h="16838"/>
          <w:pgMar w:top="1440" w:right="1800" w:bottom="1440" w:left="1800" w:header="851" w:footer="992" w:gutter="0"/>
          <w:pgNumType w:fmt="decimal"/>
          <w:cols w:space="425" w:num="1"/>
          <w:titlePg/>
          <w:docGrid w:type="lines" w:linePitch="326" w:charSpace="0"/>
        </w:sectPr>
      </w:pPr>
      <w:r>
        <w:rPr>
          <w:rFonts w:hint="eastAsia"/>
          <w:color w:val="000000"/>
          <w:spacing w:val="0"/>
          <w:w w:val="100"/>
          <w:position w:val="0"/>
          <w:sz w:val="21"/>
          <w:szCs w:val="21"/>
          <w:lang w:val="en-US" w:eastAsia="en-US" w:bidi="en-US"/>
        </w:rPr>
        <w:t>11.2结算周期：双方同意</w:t>
      </w:r>
      <w:r>
        <w:rPr>
          <w:rFonts w:hint="eastAsia"/>
          <w:color w:val="000000"/>
          <w:spacing w:val="0"/>
          <w:w w:val="100"/>
          <w:position w:val="0"/>
          <w:sz w:val="21"/>
          <w:szCs w:val="21"/>
          <w:lang w:val="en-US" w:eastAsia="zh-CN" w:bidi="en-US"/>
        </w:rPr>
        <w:t>离店半月结</w:t>
      </w:r>
      <w:r>
        <w:rPr>
          <w:rFonts w:hint="eastAsia"/>
          <w:color w:val="000000"/>
          <w:spacing w:val="0"/>
          <w:w w:val="100"/>
          <w:position w:val="0"/>
          <w:sz w:val="21"/>
          <w:szCs w:val="21"/>
          <w:lang w:val="en-US" w:eastAsia="en-US" w:bidi="en-US"/>
        </w:rPr>
        <w:t>的方式结算,每</w:t>
      </w:r>
      <w:r>
        <w:rPr>
          <w:rFonts w:hint="eastAsia"/>
          <w:color w:val="000000"/>
          <w:spacing w:val="0"/>
          <w:w w:val="100"/>
          <w:position w:val="0"/>
          <w:sz w:val="21"/>
          <w:szCs w:val="21"/>
          <w:lang w:val="en-US" w:eastAsia="zh-CN" w:bidi="en-US"/>
        </w:rPr>
        <w:t>月1-15日及16-31</w:t>
      </w:r>
      <w:r>
        <w:rPr>
          <w:rFonts w:hint="eastAsia"/>
          <w:color w:val="000000"/>
          <w:spacing w:val="0"/>
          <w:w w:val="100"/>
          <w:position w:val="0"/>
          <w:sz w:val="21"/>
          <w:szCs w:val="21"/>
          <w:lang w:val="en-US" w:eastAsia="en-US" w:bidi="en-US"/>
        </w:rPr>
        <w:t>日离店的账单,乙方应</w:t>
      </w:r>
      <w:r>
        <w:rPr>
          <w:rFonts w:hint="eastAsia"/>
          <w:color w:val="000000"/>
          <w:spacing w:val="0"/>
          <w:w w:val="100"/>
          <w:position w:val="0"/>
          <w:sz w:val="21"/>
          <w:szCs w:val="21"/>
          <w:lang w:val="en-US" w:eastAsia="zh-CN" w:bidi="en-US"/>
        </w:rPr>
        <w:t>当在16-18日，以及次月1-3日</w:t>
      </w:r>
      <w:r>
        <w:rPr>
          <w:rFonts w:hint="eastAsia"/>
          <w:color w:val="000000"/>
          <w:spacing w:val="0"/>
          <w:w w:val="100"/>
          <w:position w:val="0"/>
          <w:sz w:val="21"/>
          <w:szCs w:val="21"/>
          <w:lang w:val="en-US" w:eastAsia="en-US" w:bidi="en-US"/>
        </w:rPr>
        <w:t>以电子邮件形式</w:t>
      </w:r>
      <w:r>
        <w:rPr>
          <w:rFonts w:hint="eastAsia"/>
          <w:color w:val="000000"/>
          <w:spacing w:val="0"/>
          <w:w w:val="100"/>
          <w:position w:val="0"/>
          <w:sz w:val="21"/>
          <w:szCs w:val="21"/>
          <w:lang w:val="en-US" w:eastAsia="zh-CN" w:bidi="en-US"/>
        </w:rPr>
        <w:t>发</w:t>
      </w:r>
      <w:r>
        <w:rPr>
          <w:rFonts w:hint="eastAsia"/>
          <w:color w:val="000000"/>
          <w:spacing w:val="0"/>
          <w:w w:val="100"/>
          <w:position w:val="0"/>
          <w:sz w:val="21"/>
          <w:szCs w:val="21"/>
          <w:lang w:val="en-US" w:eastAsia="en-US" w:bidi="en-US"/>
        </w:rPr>
        <w:t>送结算账单至甲方财务人员；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bookmarkStart w:id="20" w:name="bookmark25"/>
      <w:bookmarkEnd w:id="20"/>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11.3乙方应给甲方提供原始发票或其他的收款凭据，甲方应按乙方发送的，经双方确认过 的原始</w:t>
      </w:r>
      <w:r>
        <w:rPr>
          <w:rFonts w:hint="eastAsia"/>
          <w:color w:val="000000"/>
          <w:spacing w:val="0"/>
          <w:w w:val="100"/>
          <w:position w:val="0"/>
          <w:sz w:val="21"/>
          <w:szCs w:val="21"/>
          <w:lang w:val="en-US" w:eastAsia="zh-CN" w:bidi="en-US"/>
        </w:rPr>
        <w:t>发票</w:t>
      </w:r>
      <w:r>
        <w:rPr>
          <w:rFonts w:hint="eastAsia"/>
          <w:color w:val="000000"/>
          <w:spacing w:val="0"/>
          <w:w w:val="100"/>
          <w:position w:val="0"/>
          <w:sz w:val="21"/>
          <w:szCs w:val="21"/>
          <w:lang w:val="en-US" w:eastAsia="en-US" w:bidi="en-US"/>
        </w:rPr>
        <w:t>或收款凭据，</w:t>
      </w:r>
      <w:r>
        <w:rPr>
          <w:rFonts w:hint="eastAsia"/>
          <w:color w:val="000000"/>
          <w:spacing w:val="0"/>
          <w:w w:val="100"/>
          <w:position w:val="0"/>
          <w:sz w:val="21"/>
          <w:szCs w:val="21"/>
          <w:lang w:val="en-US" w:eastAsia="zh-CN" w:bidi="en-US"/>
        </w:rPr>
        <w:t>安排付款</w:t>
      </w:r>
      <w:r>
        <w:rPr>
          <w:rFonts w:hint="eastAsia"/>
          <w:color w:val="000000"/>
          <w:spacing w:val="0"/>
          <w:w w:val="100"/>
          <w:position w:val="0"/>
          <w:sz w:val="21"/>
          <w:szCs w:val="21"/>
          <w:lang w:val="en-US" w:eastAsia="en-US" w:bidi="en-US"/>
        </w:rPr>
        <w:t>给乙方。</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eastAsia"/>
          <w:color w:val="000000"/>
          <w:spacing w:val="0"/>
          <w:w w:val="100"/>
          <w:position w:val="0"/>
          <w:sz w:val="21"/>
          <w:szCs w:val="21"/>
          <w:lang w:val="en-US" w:eastAsia="zh-CN" w:bidi="en-US"/>
        </w:rPr>
        <w:t>将在下期</w:t>
      </w:r>
      <w:r>
        <w:rPr>
          <w:rFonts w:hint="eastAsia"/>
          <w:color w:val="000000"/>
          <w:spacing w:val="0"/>
          <w:w w:val="100"/>
          <w:position w:val="0"/>
          <w:sz w:val="21"/>
          <w:szCs w:val="21"/>
          <w:lang w:val="en-US" w:eastAsia="en-US" w:bidi="en-US"/>
        </w:rPr>
        <w:t>账单中直接</w:t>
      </w:r>
      <w:r>
        <w:rPr>
          <w:rFonts w:hint="eastAsia"/>
          <w:color w:val="000000"/>
          <w:spacing w:val="0"/>
          <w:w w:val="100"/>
          <w:position w:val="0"/>
          <w:sz w:val="21"/>
          <w:szCs w:val="21"/>
          <w:lang w:val="zh-CN" w:eastAsia="zh-CN" w:bidi="en-US"/>
        </w:rPr>
        <w:t>扣减。</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11.5甲方在转账给乙方时产生的银行手续费将由甲方承担,乙方收款时产生的银行手续费将由乙方承担。</w:t>
      </w:r>
    </w:p>
    <w:p>
      <w:pPr>
        <w:pStyle w:val="13"/>
        <w:keepNext w:val="0"/>
        <w:keepLines w:val="0"/>
        <w:widowControl w:val="0"/>
        <w:shd w:val="clear" w:color="auto" w:fill="auto"/>
        <w:bidi w:val="0"/>
        <w:spacing w:before="0" w:after="220" w:line="240" w:lineRule="auto"/>
        <w:ind w:left="0" w:leftChars="0" w:right="0" w:firstLine="0" w:firstLineChars="0"/>
        <w:jc w:val="left"/>
        <w:rPr>
          <w:sz w:val="21"/>
          <w:szCs w:val="21"/>
        </w:rPr>
      </w:pPr>
      <w:r>
        <w:rPr>
          <w:color w:val="000000"/>
          <w:spacing w:val="0"/>
          <w:w w:val="100"/>
          <w:position w:val="0"/>
          <w:sz w:val="21"/>
          <w:szCs w:val="21"/>
          <w:lang w:val="en-US" w:eastAsia="en-US" w:bidi="en-US"/>
        </w:rPr>
        <w:t>11.6</w:t>
      </w:r>
      <w:r>
        <w:rPr>
          <w:color w:val="000000"/>
          <w:spacing w:val="0"/>
          <w:w w:val="100"/>
          <w:position w:val="0"/>
          <w:sz w:val="21"/>
          <w:szCs w:val="21"/>
        </w:rPr>
        <w:t>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color w:val="000000"/>
          <w:spacing w:val="0"/>
          <w:w w:val="100"/>
          <w:position w:val="0"/>
          <w:sz w:val="21"/>
          <w:szCs w:val="21"/>
        </w:rPr>
        <w:t>甲</w:t>
      </w:r>
      <w:r>
        <w:rPr>
          <w:rFonts w:hint="eastAsia" w:eastAsia="宋体"/>
          <w:color w:val="000000"/>
          <w:spacing w:val="0"/>
          <w:w w:val="100"/>
          <w:position w:val="0"/>
          <w:sz w:val="21"/>
          <w:szCs w:val="21"/>
          <w:lang w:eastAsia="zh-CN"/>
        </w:rPr>
        <w:t>方银行账户信息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Swift Code:</w:t>
      </w:r>
      <w:r>
        <w:rPr>
          <w:rFonts w:hint="eastAsia" w:eastAsia="宋体"/>
          <w:color w:val="000000"/>
          <w:spacing w:val="0"/>
          <w:w w:val="100"/>
          <w:position w:val="0"/>
          <w:sz w:val="21"/>
          <w:szCs w:val="21"/>
          <w:lang w:val="en-US" w:eastAsia="en-US"/>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 xml:space="preserve">财务联系人： </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电话</w:t>
      </w:r>
      <w:r>
        <w:rPr>
          <w:rFonts w:hint="eastAsia" w:eastAsia="宋体"/>
          <w:color w:val="000000"/>
          <w:spacing w:val="0"/>
          <w:w w:val="100"/>
          <w:position w:val="0"/>
          <w:sz w:val="21"/>
          <w:szCs w:val="21"/>
          <w:lang w:val="en-US" w:eastAsia="en-US"/>
        </w:rPr>
        <w:t xml:space="preserve"> </w:t>
      </w:r>
      <w:r>
        <w:rPr>
          <w:rFonts w:hint="eastAsia" w:eastAsia="宋体"/>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乙方银行账户信息</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zh-CN"/>
        </w:rPr>
      </w:pP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 xml:space="preserve">Swift Code: </w:t>
      </w:r>
      <w:r>
        <w:rPr>
          <w:rFonts w:hint="default"/>
          <w:color w:val="000000"/>
          <w:spacing w:val="0"/>
          <w:w w:val="100"/>
          <w:position w:val="0"/>
          <w:sz w:val="21"/>
          <w:szCs w:val="21"/>
          <w:lang w:eastAsia="en-US"/>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乙方财务联系人：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rPr>
        <w:t xml:space="preserve"> 邮箱：         地址</w:t>
      </w:r>
      <w:r>
        <w:rPr>
          <w:rFonts w:hint="eastAsia" w:eastAsia="宋体"/>
          <w:color w:val="000000"/>
          <w:spacing w:val="0"/>
          <w:w w:val="100"/>
          <w:position w:val="0"/>
          <w:sz w:val="21"/>
          <w:szCs w:val="21"/>
          <w:lang w:eastAsia="zh-CN"/>
        </w:rPr>
        <w:t>：</w:t>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rPr>
        <w:t xml:space="preserve">         </w:t>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乙方预订联系人：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eastAsia="zh-CN"/>
        </w:rPr>
        <w:fldChar w:fldCharType="begin"/>
      </w:r>
      <w:r>
        <w:rPr>
          <w:rFonts w:hint="eastAsia" w:eastAsia="宋体"/>
          <w:color w:val="000000"/>
          <w:spacing w:val="0"/>
          <w:w w:val="100"/>
          <w:position w:val="0"/>
          <w:sz w:val="21"/>
          <w:szCs w:val="21"/>
          <w:lang w:eastAsia="zh-CN"/>
        </w:rPr>
        <w:instrText xml:space="preserve">HYPERLINK "mailto:3171259171@qq.com"</w:instrText>
      </w:r>
      <w:r>
        <w:rPr>
          <w:rFonts w:hint="eastAsia" w:eastAsia="宋体"/>
          <w:color w:val="000000"/>
          <w:spacing w:val="0"/>
          <w:w w:val="100"/>
          <w:position w:val="0"/>
          <w:sz w:val="21"/>
          <w:szCs w:val="21"/>
          <w:lang w:eastAsia="zh-CN"/>
        </w:rPr>
        <w:fldChar w:fldCharType="separate"/>
      </w:r>
      <w:r>
        <w:rPr>
          <w:rFonts w:hint="eastAsia" w:eastAsia="宋体"/>
          <w:color w:val="000000"/>
          <w:spacing w:val="0"/>
          <w:w w:val="100"/>
          <w:position w:val="0"/>
          <w:sz w:val="21"/>
          <w:szCs w:val="21"/>
          <w:lang w:eastAsia="zh-CN"/>
        </w:rPr>
        <w:fldChar w:fldCharType="end"/>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rPr>
        <w:t xml:space="preserve">         </w:t>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en-US"/>
        </w:rPr>
        <w:sectPr>
          <w:headerReference r:id="rId13" w:type="default"/>
          <w:footerReference r:id="rId14" w:type="default"/>
          <w:pgSz w:w="11906" w:h="16838"/>
          <w:pgMar w:top="1440" w:right="1800" w:bottom="1440" w:left="1800" w:header="851" w:footer="992" w:gutter="0"/>
          <w:pgNumType w:fmt="decimal"/>
          <w:cols w:space="425" w:num="1"/>
          <w:titlePg/>
          <w:docGrid w:type="lines" w:linePitch="326" w:charSpace="0"/>
        </w:sectPr>
      </w:pP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after="140" w:line="240" w:lineRule="auto"/>
        <w:ind w:left="0" w:right="0" w:firstLine="0"/>
        <w:jc w:val="left"/>
        <w:rPr>
          <w:color w:val="000000"/>
          <w:spacing w:val="0"/>
          <w:w w:val="100"/>
          <w:position w:val="0"/>
          <w:sz w:val="21"/>
          <w:szCs w:val="21"/>
        </w:rPr>
      </w:pPr>
      <w:r>
        <w:rPr>
          <w:color w:val="000000"/>
          <w:spacing w:val="0"/>
          <w:w w:val="100"/>
          <w:position w:val="0"/>
          <w:sz w:val="21"/>
          <w:szCs w:val="21"/>
        </w:rPr>
        <w:t>乙方须确保提供给甲方的账户信息的正确性，否则</w:t>
      </w:r>
      <w:r>
        <w:rPr>
          <w:rFonts w:hint="eastAsia"/>
          <w:color w:val="000000"/>
          <w:spacing w:val="0"/>
          <w:w w:val="100"/>
          <w:position w:val="0"/>
          <w:sz w:val="21"/>
          <w:szCs w:val="21"/>
          <w:lang w:eastAsia="zh-CN"/>
        </w:rPr>
        <w:t>由此引</w:t>
      </w:r>
      <w:r>
        <w:rPr>
          <w:color w:val="000000"/>
          <w:spacing w:val="0"/>
          <w:w w:val="100"/>
          <w:position w:val="0"/>
          <w:sz w:val="21"/>
          <w:szCs w:val="21"/>
        </w:rPr>
        <w:t>起的结果由乙方承担责任。若乙方更改银行账户信息，乙方应于更改后第一个付款期之前以电子邮件或书面形式通知甲方</w:t>
      </w:r>
      <w:r>
        <w:rPr>
          <w:i/>
          <w:iCs/>
          <w:color w:val="000000"/>
          <w:spacing w:val="0"/>
          <w:w w:val="100"/>
          <w:position w:val="0"/>
          <w:sz w:val="21"/>
          <w:szCs w:val="21"/>
        </w:rPr>
        <w:t>，</w:t>
      </w:r>
      <w:r>
        <w:rPr>
          <w:color w:val="000000"/>
          <w:spacing w:val="0"/>
          <w:w w:val="100"/>
          <w:position w:val="0"/>
          <w:sz w:val="21"/>
          <w:szCs w:val="21"/>
        </w:rPr>
        <w:t>甲方应根据乙方的通知做出相应的更改。</w:t>
      </w:r>
    </w:p>
    <w:p>
      <w:pPr>
        <w:pStyle w:val="12"/>
        <w:keepNext/>
        <w:keepLines/>
        <w:widowControl w:val="0"/>
        <w:shd w:val="clear" w:color="auto" w:fill="auto"/>
        <w:bidi w:val="0"/>
        <w:spacing w:before="0" w:after="40" w:line="410" w:lineRule="exact"/>
        <w:ind w:left="0" w:leftChars="0" w:right="0" w:firstLine="0" w:firstLineChars="0"/>
        <w:jc w:val="left"/>
        <w:rPr>
          <w:rFonts w:hint="eastAsia" w:eastAsia="宋体"/>
          <w:lang w:eastAsia="zh-CN"/>
        </w:rPr>
      </w:pPr>
      <w:bookmarkStart w:id="21" w:name="bookmark26"/>
      <w:bookmarkStart w:id="22" w:name="bookmark28"/>
      <w:bookmarkStart w:id="23" w:name="bookmark27"/>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12.1在本合同的执行中，除变更付款信息外，对条款的任何变更、修改和增减,都须经双方协商</w:t>
      </w:r>
      <w:r>
        <w:rPr>
          <w:rFonts w:hint="eastAsia"/>
          <w:color w:val="000000"/>
          <w:spacing w:val="0"/>
          <w:w w:val="100"/>
          <w:position w:val="0"/>
          <w:sz w:val="21"/>
          <w:szCs w:val="21"/>
          <w:lang w:val="en-US" w:eastAsia="zh-CN" w:bidi="en-US"/>
        </w:rPr>
        <w:t>同意并签署书面文</w:t>
      </w:r>
      <w:r>
        <w:rPr>
          <w:rFonts w:hint="eastAsia"/>
          <w:color w:val="000000"/>
          <w:spacing w:val="0"/>
          <w:w w:val="100"/>
          <w:position w:val="0"/>
          <w:sz w:val="21"/>
          <w:szCs w:val="21"/>
          <w:lang w:val="en-US" w:eastAsia="en-US" w:bidi="en-US"/>
        </w:rPr>
        <w:t>件，作为合同的</w:t>
      </w:r>
      <w:r>
        <w:rPr>
          <w:rFonts w:hint="eastAsia"/>
          <w:color w:val="000000"/>
          <w:spacing w:val="0"/>
          <w:w w:val="100"/>
          <w:position w:val="0"/>
          <w:sz w:val="21"/>
          <w:szCs w:val="21"/>
          <w:lang w:val="en-US" w:eastAsia="zh-CN" w:bidi="en-US"/>
        </w:rPr>
        <w:t>组成部</w:t>
      </w:r>
      <w:r>
        <w:rPr>
          <w:rFonts w:hint="eastAsia"/>
          <w:color w:val="000000"/>
          <w:spacing w:val="0"/>
          <w:w w:val="100"/>
          <w:position w:val="0"/>
          <w:sz w:val="21"/>
          <w:szCs w:val="21"/>
          <w:lang w:val="en-US" w:eastAsia="en-US" w:bidi="en-US"/>
        </w:rPr>
        <w:t>分，与合同具有同</w:t>
      </w:r>
      <w:r>
        <w:rPr>
          <w:rFonts w:hint="eastAsia"/>
          <w:color w:val="000000"/>
          <w:spacing w:val="0"/>
          <w:w w:val="100"/>
          <w:position w:val="0"/>
          <w:sz w:val="21"/>
          <w:szCs w:val="21"/>
          <w:lang w:val="en-US" w:eastAsia="zh-CN" w:bidi="en-US"/>
        </w:rPr>
        <w:t>等效力。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12.2本合同有效期为自</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日起至</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default"/>
          <w:color w:val="000000"/>
          <w:spacing w:val="0"/>
          <w:w w:val="100"/>
          <w:position w:val="0"/>
          <w:sz w:val="21"/>
          <w:szCs w:val="21"/>
          <w:lang w:eastAsia="zh-CN" w:bidi="en-US"/>
        </w:rPr>
        <w:t>日</w:t>
      </w:r>
      <w:r>
        <w:rPr>
          <w:rFonts w:hint="eastAsia"/>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首次和后续历次有效期届满前的一个月内甲乙双方均未以电子邮件或书面通知要求终止或更改本合同的，应视为自动延期一年，延期次数不限。本合同一式贰份，双方各执壹份, 具有同等法律效力。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12.3本合同相关的电子</w:t>
      </w:r>
      <w:r>
        <w:rPr>
          <w:rFonts w:hint="eastAsia"/>
          <w:color w:val="000000"/>
          <w:spacing w:val="0"/>
          <w:w w:val="100"/>
          <w:position w:val="0"/>
          <w:sz w:val="21"/>
          <w:szCs w:val="21"/>
          <w:lang w:val="en-US" w:eastAsia="zh-CN" w:bidi="en-US"/>
        </w:rPr>
        <w:t>邮件</w:t>
      </w:r>
      <w:r>
        <w:rPr>
          <w:rFonts w:hint="eastAsia"/>
          <w:color w:val="000000"/>
          <w:spacing w:val="0"/>
          <w:w w:val="100"/>
          <w:position w:val="0"/>
          <w:sz w:val="21"/>
          <w:szCs w:val="21"/>
          <w:lang w:val="en-US" w:eastAsia="en-US" w:bidi="en-US"/>
        </w:rPr>
        <w:t>通知送达时间为电子邮件发出时间为准，书面通知的送达时间以签收时间为准。</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【以下无</w:t>
      </w:r>
      <w:r>
        <w:rPr>
          <w:rFonts w:hint="eastAsia"/>
          <w:color w:val="000000"/>
          <w:spacing w:val="0"/>
          <w:w w:val="100"/>
          <w:position w:val="0"/>
          <w:sz w:val="21"/>
          <w:szCs w:val="21"/>
          <w:lang w:eastAsia="zh-CN"/>
        </w:rPr>
        <w:t>正文</w:t>
      </w:r>
      <w:r>
        <w:rPr>
          <w:color w:val="000000"/>
          <w:spacing w:val="0"/>
          <w:w w:val="100"/>
          <w:position w:val="0"/>
          <w:sz w:val="21"/>
          <w:szCs w:val="21"/>
        </w:rPr>
        <w:t>】</w:t>
      </w:r>
    </w:p>
    <w:p>
      <w:pPr>
        <w:spacing w:before="97"/>
        <w:ind w:firstLine="420"/>
        <w:rPr>
          <w:color w:val="000000"/>
          <w:spacing w:val="0"/>
          <w:w w:val="100"/>
          <w:position w:val="0"/>
          <w:sz w:val="21"/>
          <w:szCs w:val="21"/>
        </w:rPr>
      </w:pPr>
    </w:p>
    <w:p>
      <w:pPr>
        <w:spacing w:before="97"/>
        <w:ind w:firstLine="420"/>
        <w:rPr>
          <w:color w:val="000000"/>
          <w:spacing w:val="0"/>
          <w:w w:val="100"/>
          <w:position w:val="0"/>
          <w:sz w:val="21"/>
          <w:szCs w:val="21"/>
        </w:rPr>
      </w:pPr>
    </w:p>
    <w:p>
      <w:pPr>
        <w:spacing w:before="97"/>
        <w:ind w:firstLine="420"/>
        <w:rPr>
          <w:rFonts w:hint="eastAsia"/>
          <w:sz w:val="21"/>
          <w:szCs w:val="21"/>
          <w:lang w:val="en-US" w:eastAsia="zh-CN"/>
        </w:rPr>
      </w:pPr>
      <w:r>
        <w:rPr>
          <w:rFonts w:hint="eastAsia"/>
          <w:sz w:val="21"/>
          <w:szCs w:val="21"/>
          <w:lang w:eastAsia="zh-CN"/>
        </w:rPr>
        <w:t>甲方盖章：</w:t>
      </w:r>
      <w:r>
        <w:rPr>
          <w:rFonts w:hint="eastAsia"/>
          <w:sz w:val="21"/>
          <w:szCs w:val="21"/>
          <w:lang w:val="en-US" w:eastAsia="zh-CN"/>
        </w:rPr>
        <w:t xml:space="preserve">                          乙方盖章：</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r>
        <w:rPr>
          <w:rFonts w:hint="eastAsia"/>
          <w:sz w:val="21"/>
          <w:szCs w:val="21"/>
          <w:lang w:val="en-US" w:eastAsia="zh-CN"/>
        </w:rPr>
        <w:t>授权代表：                          授权代表：</w:t>
      </w:r>
    </w:p>
    <w:p>
      <w:pPr>
        <w:spacing w:before="97"/>
        <w:ind w:firstLine="420"/>
        <w:rPr>
          <w:rFonts w:hint="eastAsia"/>
          <w:sz w:val="21"/>
          <w:szCs w:val="21"/>
          <w:lang w:val="en-US" w:eastAsia="zh-CN"/>
        </w:rPr>
      </w:pPr>
    </w:p>
    <w:p>
      <w:pPr>
        <w:spacing w:before="97"/>
        <w:ind w:firstLine="420"/>
        <w:rPr>
          <w:rFonts w:hint="default" w:eastAsia="宋体"/>
          <w:lang w:val="en-US" w:eastAsia="zh-CN"/>
        </w:rPr>
      </w:pPr>
      <w:r>
        <w:rPr>
          <w:rFonts w:hint="eastAsia"/>
          <w:sz w:val="21"/>
          <w:szCs w:val="21"/>
          <w:lang w:val="en-US" w:eastAsia="zh-CN"/>
        </w:rPr>
        <w:t xml:space="preserve">年   月   日                        年  月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1"/>
      <w:lvlJc w:val="left"/>
      <w:pPr>
        <w:ind w:left="0"/>
      </w:pPr>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2A1D23D7"/>
    <w:rsid w:val="2EFA6139"/>
    <w:rsid w:val="365B6273"/>
    <w:rsid w:val="3E852136"/>
    <w:rsid w:val="483846D3"/>
    <w:rsid w:val="49313483"/>
    <w:rsid w:val="4A76684C"/>
    <w:rsid w:val="53BF4737"/>
    <w:rsid w:val="55D256D0"/>
    <w:rsid w:val="57FB5D50"/>
    <w:rsid w:val="5AFF2881"/>
    <w:rsid w:val="628A03FC"/>
    <w:rsid w:val="65876E75"/>
    <w:rsid w:val="663F32AC"/>
    <w:rsid w:val="6ABB2885"/>
    <w:rsid w:val="71A5640B"/>
    <w:rsid w:val="737A6555"/>
    <w:rsid w:val="7A471432"/>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paragraph" w:customStyle="1" w:styleId="10">
    <w:name w:val="Body text|3"/>
    <w:basedOn w:val="1"/>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5792</Words>
  <Characters>5902</Characters>
  <Lines>0</Lines>
  <Paragraphs>0</Paragraphs>
  <TotalTime>1</TotalTime>
  <ScaleCrop>false</ScaleCrop>
  <LinksUpToDate>false</LinksUpToDate>
  <CharactersWithSpaces>6170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2024-04-11T08:49:39Z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C475C959C592F164D328FC65DF5F0A93_43</vt:lpwstr>
  </property>
</Properties>
</file>